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45830" w14:textId="77777777" w:rsidR="00445C50" w:rsidRDefault="009C4F2A" w:rsidP="00270992">
      <w:pPr>
        <w:pStyle w:val="NoSpacing"/>
        <w:jc w:val="center"/>
        <w:rPr>
          <w:color w:val="1F4E79" w:themeColor="accent1" w:themeShade="80"/>
        </w:rPr>
      </w:pPr>
      <w:r w:rsidRPr="009C4F2A">
        <w:rPr>
          <w:noProof/>
          <w:color w:val="1F4E79" w:themeColor="accent1" w:themeShade="80"/>
        </w:rPr>
        <mc:AlternateContent>
          <mc:Choice Requires="wps">
            <w:drawing>
              <wp:anchor distT="45720" distB="45720" distL="114300" distR="114300" simplePos="0" relativeHeight="251659264" behindDoc="0" locked="0" layoutInCell="1" allowOverlap="1" wp14:anchorId="32974F9B" wp14:editId="71D5B3D0">
                <wp:simplePos x="0" y="0"/>
                <wp:positionH relativeFrom="margin">
                  <wp:align>right</wp:align>
                </wp:positionH>
                <wp:positionV relativeFrom="paragraph">
                  <wp:posOffset>0</wp:posOffset>
                </wp:positionV>
                <wp:extent cx="6470015" cy="746760"/>
                <wp:effectExtent l="0" t="0" r="2603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46760"/>
                        </a:xfrm>
                        <a:prstGeom prst="rect">
                          <a:avLst/>
                        </a:prstGeom>
                        <a:solidFill>
                          <a:schemeClr val="accent1">
                            <a:lumMod val="60000"/>
                            <a:lumOff val="40000"/>
                          </a:schemeClr>
                        </a:solidFill>
                        <a:ln w="9525">
                          <a:solidFill>
                            <a:srgbClr val="000000"/>
                          </a:solidFill>
                          <a:miter lim="800000"/>
                          <a:headEnd/>
                          <a:tailEnd/>
                        </a:ln>
                      </wps:spPr>
                      <wps:txbx>
                        <w:txbxContent>
                          <w:p w14:paraId="2885AA76" w14:textId="77777777" w:rsidR="009C4F2A" w:rsidRPr="003614B2" w:rsidRDefault="009C4F2A" w:rsidP="009C4F2A">
                            <w:pPr>
                              <w:pStyle w:val="NoSpacing"/>
                              <w:jc w:val="center"/>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14B2">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Welcome to </w:t>
                            </w:r>
                            <w:r w:rsidRPr="003614B2">
                              <w:rPr>
                                <w:b/>
                                <w:color w:val="FFFFFF" w:themeColor="background1"/>
                                <w:spacing w:val="10"/>
                                <w:sz w:val="40"/>
                                <w14:glow w14:rad="38100">
                                  <w14:schemeClr w14:val="accent1">
                                    <w14:alpha w14:val="60000"/>
                                  </w14:schemeClr>
                                </w14:glow>
                                <w14:textOutline w14:w="9525" w14:cap="flat" w14:cmpd="sng" w14:algn="ctr">
                                  <w14:solidFill>
                                    <w14:schemeClr w14:val="accent1">
                                      <w14:lumMod w14:val="50000"/>
                                    </w14:schemeClr>
                                  </w14:solidFill>
                                  <w14:prstDash w14:val="solid"/>
                                  <w14:round/>
                                </w14:textOutline>
                              </w:rPr>
                              <w:t>WATERSCOPE</w:t>
                            </w:r>
                            <w:r w:rsidRPr="003614B2">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AE947C9" w14:textId="77777777" w:rsidR="009C4F2A" w:rsidRPr="003614B2" w:rsidRDefault="009C4F2A" w:rsidP="00270992">
                            <w:pPr>
                              <w:pStyle w:val="NoSpacing"/>
                              <w:jc w:val="center"/>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14B2">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BDM’s Online Customer Portal</w:t>
                            </w:r>
                          </w:p>
                          <w:p w14:paraId="5273B878" w14:textId="77777777" w:rsidR="009C4F2A" w:rsidRPr="009C4F2A" w:rsidRDefault="009C4F2A" w:rsidP="009C4F2A">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74F9B" id="_x0000_t202" coordsize="21600,21600" o:spt="202" path="m,l,21600r21600,l21600,xe">
                <v:stroke joinstyle="miter"/>
                <v:path gradientshapeok="t" o:connecttype="rect"/>
              </v:shapetype>
              <v:shape id="Text Box 2" o:spid="_x0000_s1026" type="#_x0000_t202" style="position:absolute;left:0;text-align:left;margin-left:458.25pt;margin-top:0;width:509.45pt;height:5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" fillcolor="#9cc2e5 [1940]">
                <v:textbox>
                  <w:txbxContent>
                    <w:p w14:paraId="2885AA76" w14:textId="77777777" w:rsidR="009C4F2A" w:rsidRPr="003614B2" w:rsidRDefault="009C4F2A" w:rsidP="009C4F2A">
                      <w:pPr>
                        <w:pStyle w:val="NoSpacing"/>
                        <w:jc w:val="center"/>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14B2">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Welcome to </w:t>
                      </w:r>
                      <w:r w:rsidRPr="003614B2">
                        <w:rPr>
                          <w:b/>
                          <w:color w:val="FFFFFF" w:themeColor="background1"/>
                          <w:spacing w:val="10"/>
                          <w:sz w:val="40"/>
                          <w14:glow w14:rad="38100">
                            <w14:schemeClr w14:val="accent1">
                              <w14:alpha w14:val="60000"/>
                            </w14:schemeClr>
                          </w14:glow>
                          <w14:textOutline w14:w="9525" w14:cap="flat" w14:cmpd="sng" w14:algn="ctr">
                            <w14:solidFill>
                              <w14:schemeClr w14:val="accent1">
                                <w14:lumMod w14:val="50000"/>
                              </w14:schemeClr>
                            </w14:solidFill>
                            <w14:prstDash w14:val="solid"/>
                            <w14:round/>
                          </w14:textOutline>
                        </w:rPr>
                        <w:t>WATERSCOPE</w:t>
                      </w:r>
                      <w:r w:rsidRPr="003614B2">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AE947C9" w14:textId="77777777" w:rsidR="009C4F2A" w:rsidRPr="003614B2" w:rsidRDefault="009C4F2A" w:rsidP="00270992">
                      <w:pPr>
                        <w:pStyle w:val="NoSpacing"/>
                        <w:jc w:val="center"/>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14B2">
                        <w:rPr>
                          <w:b/>
                          <w:color w:val="1F4E79" w:themeColor="accent1" w:themeShade="8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BDM’s Online Customer Portal</w:t>
                      </w:r>
                    </w:p>
                    <w:p w14:paraId="5273B878" w14:textId="77777777" w:rsidR="009C4F2A" w:rsidRPr="009C4F2A" w:rsidRDefault="009C4F2A" w:rsidP="009C4F2A">
                      <w:pPr>
                        <w:pStyle w:val="NoSpacing"/>
                      </w:pPr>
                    </w:p>
                  </w:txbxContent>
                </v:textbox>
                <w10:wrap type="square" anchorx="margin"/>
              </v:shape>
            </w:pict>
          </mc:Fallback>
        </mc:AlternateContent>
      </w:r>
    </w:p>
    <w:p w14:paraId="03E7F904" w14:textId="77777777" w:rsidR="008244E7" w:rsidRDefault="008244E7" w:rsidP="00395966">
      <w:pPr>
        <w:pStyle w:val="NoSpacing"/>
        <w:jc w:val="center"/>
        <w:rPr>
          <w:b/>
          <w:color w:val="1F4E79" w:themeColor="accent1" w:themeShade="80"/>
          <w:sz w:val="28"/>
        </w:rPr>
      </w:pPr>
    </w:p>
    <w:p w14:paraId="7548BE2E" w14:textId="77777777" w:rsidR="0095786B" w:rsidRDefault="0095786B" w:rsidP="00395966">
      <w:pPr>
        <w:pStyle w:val="NoSpacing"/>
        <w:jc w:val="center"/>
        <w:rPr>
          <w:b/>
          <w:color w:val="1F4E79" w:themeColor="accent1" w:themeShade="80"/>
          <w:sz w:val="28"/>
        </w:rPr>
      </w:pPr>
    </w:p>
    <w:p w14:paraId="02B4DF9A" w14:textId="77777777" w:rsidR="00395966" w:rsidRPr="00395966" w:rsidRDefault="00395966" w:rsidP="00395966">
      <w:pPr>
        <w:pStyle w:val="NoSpacing"/>
        <w:jc w:val="center"/>
        <w:rPr>
          <w:b/>
          <w:color w:val="1F4E79" w:themeColor="accent1" w:themeShade="80"/>
          <w:sz w:val="28"/>
        </w:rPr>
      </w:pPr>
      <w:r w:rsidRPr="00395966">
        <w:rPr>
          <w:b/>
          <w:color w:val="1F4E79" w:themeColor="accent1" w:themeShade="80"/>
          <w:sz w:val="28"/>
        </w:rPr>
        <w:t>GETTING STARTED</w:t>
      </w:r>
    </w:p>
    <w:p w14:paraId="6FF2D835" w14:textId="77777777" w:rsidR="00BB769E" w:rsidRDefault="00BB769E" w:rsidP="00DE7292">
      <w:pPr>
        <w:pStyle w:val="NoSpacing"/>
        <w:jc w:val="both"/>
      </w:pPr>
    </w:p>
    <w:p w14:paraId="525D4B1D" w14:textId="77777777" w:rsidR="008244E7" w:rsidRDefault="008244E7" w:rsidP="00DE7292">
      <w:pPr>
        <w:pStyle w:val="NoSpacing"/>
        <w:jc w:val="both"/>
      </w:pPr>
    </w:p>
    <w:p w14:paraId="60176AA1" w14:textId="77777777" w:rsidR="00930866" w:rsidRDefault="00986E3D" w:rsidP="00DE7292">
      <w:pPr>
        <w:pStyle w:val="NoSpacing"/>
        <w:jc w:val="both"/>
      </w:pPr>
      <w:r>
        <w:t>T</w:t>
      </w:r>
      <w:r w:rsidR="00930866">
        <w:t>hose BDM</w:t>
      </w:r>
      <w:r w:rsidR="003614B2">
        <w:t xml:space="preserve"> Rural Water System</w:t>
      </w:r>
      <w:r w:rsidR="00930866">
        <w:t xml:space="preserve"> customers with a cellular meter installed at their hookup now have the ability to go online and monitor their water usage.  If you have one of these meters, you are no longer required to send in monthly meter readings, but monitoring your usage for leaks is still important and your responsibility.  As with the traditional customer-read meters, </w:t>
      </w:r>
      <w:r w:rsidR="003614B2">
        <w:t>all water that flows through the meter is the customer’s responsibility, regardless if it was a leak or not.</w:t>
      </w:r>
      <w:r w:rsidR="00930866">
        <w:t xml:space="preserve">  The following is a how-to guide for using the Waterscope </w:t>
      </w:r>
      <w:r w:rsidR="00E606CF">
        <w:t>C</w:t>
      </w:r>
      <w:r w:rsidR="00930866">
        <w:t>ustome</w:t>
      </w:r>
      <w:r w:rsidR="00E606CF">
        <w:t>r P</w:t>
      </w:r>
      <w:r w:rsidR="003614B2">
        <w:t>ortal.</w:t>
      </w:r>
    </w:p>
    <w:p w14:paraId="7D628D2F" w14:textId="77777777" w:rsidR="003614B2" w:rsidRDefault="003614B2" w:rsidP="00DE7292">
      <w:pPr>
        <w:pStyle w:val="NoSpacing"/>
        <w:jc w:val="both"/>
      </w:pPr>
    </w:p>
    <w:p w14:paraId="48CF3717" w14:textId="77777777" w:rsidR="003614B2" w:rsidRDefault="003614B2" w:rsidP="00DE7292">
      <w:pPr>
        <w:pStyle w:val="NoSpacing"/>
        <w:jc w:val="both"/>
      </w:pPr>
      <w:r>
        <w:t xml:space="preserve">Your water readings are recorded </w:t>
      </w:r>
      <w:r w:rsidR="008A0858">
        <w:t>i</w:t>
      </w:r>
      <w:r>
        <w:t xml:space="preserve">n </w:t>
      </w:r>
      <w:r w:rsidR="008A0858">
        <w:t>5</w:t>
      </w:r>
      <w:r w:rsidR="00A44824">
        <w:t>-</w:t>
      </w:r>
      <w:r w:rsidR="008A0858">
        <w:t>minute increments</w:t>
      </w:r>
      <w:r>
        <w:t>, and once a day those readings are transmitted through the cellular network and posted to your Waterscope account.  Please be aware that the usage shown is always 24 hours behind.</w:t>
      </w:r>
    </w:p>
    <w:p w14:paraId="5081404D" w14:textId="77777777" w:rsidR="003614B2" w:rsidRDefault="003614B2" w:rsidP="00DE7292">
      <w:pPr>
        <w:pStyle w:val="NoSpacing"/>
        <w:jc w:val="both"/>
      </w:pPr>
    </w:p>
    <w:p w14:paraId="098CA6BD" w14:textId="2771B995" w:rsidR="003614B2" w:rsidRDefault="003614B2" w:rsidP="00DE7292">
      <w:pPr>
        <w:pStyle w:val="NoSpacing"/>
        <w:jc w:val="both"/>
      </w:pPr>
      <w:r>
        <w:t xml:space="preserve">To gain access to the online portal, you will need to contact the BDM office with your email address.  Please send an email to </w:t>
      </w:r>
      <w:r w:rsidR="00615F13" w:rsidRPr="00615F13">
        <w:t>markh@bdmruralwater.com</w:t>
      </w:r>
      <w:r w:rsidR="00615F13">
        <w:t xml:space="preserve"> </w:t>
      </w:r>
      <w:r>
        <w:t>or call the office at 605-448-5417.  After we create your account, you will receive an email with your user name and password.  Please note, this email will come from WATERSCOPE, not BDM.  Check your spam folder if you are having trouble receiving the email.</w:t>
      </w:r>
      <w:r w:rsidR="00395966">
        <w:t xml:space="preserve">  The email will contain a link that will bring you to your account.  (You may change your password at any time after the first log-in, if you wish).  From then on, you can go to </w:t>
      </w:r>
      <w:r w:rsidR="00395966" w:rsidRPr="00DE7292">
        <w:rPr>
          <w:highlight w:val="yellow"/>
        </w:rPr>
        <w:t>www.waterscope.us</w:t>
      </w:r>
      <w:r w:rsidR="00395966">
        <w:t xml:space="preserve"> to log in to your account.</w:t>
      </w:r>
    </w:p>
    <w:p w14:paraId="73E54F30" w14:textId="77777777" w:rsidR="00395966" w:rsidRDefault="00395966" w:rsidP="00DE7292">
      <w:pPr>
        <w:pStyle w:val="NoSpacing"/>
        <w:jc w:val="both"/>
      </w:pPr>
    </w:p>
    <w:p w14:paraId="3F1BDCEC" w14:textId="77777777" w:rsidR="008244E7" w:rsidRDefault="008244E7" w:rsidP="00DE7292">
      <w:pPr>
        <w:pStyle w:val="NoSpacing"/>
        <w:jc w:val="both"/>
      </w:pPr>
    </w:p>
    <w:p w14:paraId="2AF72692" w14:textId="77777777" w:rsidR="008244E7" w:rsidRDefault="008244E7" w:rsidP="00DE7292">
      <w:pPr>
        <w:pStyle w:val="NoSpacing"/>
        <w:jc w:val="both"/>
      </w:pPr>
    </w:p>
    <w:p w14:paraId="668F8AE6" w14:textId="77777777" w:rsidR="008244E7" w:rsidRDefault="00270992" w:rsidP="00270992">
      <w:pPr>
        <w:pStyle w:val="NoSpacing"/>
        <w:jc w:val="center"/>
      </w:pPr>
      <w:r>
        <w:rPr>
          <w:noProof/>
        </w:rPr>
        <w:drawing>
          <wp:inline distT="0" distB="0" distL="0" distR="0" wp14:anchorId="2E602FD8" wp14:editId="3B183FEB">
            <wp:extent cx="2930237" cy="2930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0px-Computer.sv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5882" cy="2935882"/>
                    </a:xfrm>
                    <a:prstGeom prst="rect">
                      <a:avLst/>
                    </a:prstGeom>
                  </pic:spPr>
                </pic:pic>
              </a:graphicData>
            </a:graphic>
          </wp:inline>
        </w:drawing>
      </w:r>
    </w:p>
    <w:p w14:paraId="2BD08DEB" w14:textId="77777777" w:rsidR="00270992" w:rsidRDefault="00270992" w:rsidP="00DE7292">
      <w:pPr>
        <w:pStyle w:val="NoSpacing"/>
        <w:jc w:val="center"/>
        <w:rPr>
          <w:b/>
          <w:color w:val="1F4E79" w:themeColor="accent1" w:themeShade="80"/>
          <w:sz w:val="28"/>
        </w:rPr>
      </w:pPr>
    </w:p>
    <w:p w14:paraId="7AE14D94" w14:textId="77777777" w:rsidR="002D5481" w:rsidRDefault="002D5481" w:rsidP="00DE7292">
      <w:pPr>
        <w:pStyle w:val="NoSpacing"/>
        <w:jc w:val="center"/>
        <w:rPr>
          <w:b/>
          <w:color w:val="1F4E79" w:themeColor="accent1" w:themeShade="80"/>
          <w:sz w:val="28"/>
        </w:rPr>
      </w:pPr>
    </w:p>
    <w:p w14:paraId="306A2578" w14:textId="77777777" w:rsidR="00395966" w:rsidRDefault="00395966" w:rsidP="00DE7292">
      <w:pPr>
        <w:pStyle w:val="NoSpacing"/>
        <w:jc w:val="center"/>
        <w:rPr>
          <w:b/>
          <w:color w:val="1F4E79" w:themeColor="accent1" w:themeShade="80"/>
          <w:sz w:val="28"/>
        </w:rPr>
      </w:pPr>
      <w:r>
        <w:rPr>
          <w:b/>
          <w:color w:val="1F4E79" w:themeColor="accent1" w:themeShade="80"/>
          <w:sz w:val="28"/>
        </w:rPr>
        <w:lastRenderedPageBreak/>
        <w:t>USING</w:t>
      </w:r>
      <w:r w:rsidRPr="00395966">
        <w:rPr>
          <w:b/>
          <w:color w:val="1F4E79" w:themeColor="accent1" w:themeShade="80"/>
          <w:sz w:val="28"/>
        </w:rPr>
        <w:t xml:space="preserve"> WATERSCOPE</w:t>
      </w:r>
    </w:p>
    <w:p w14:paraId="732C4C6D" w14:textId="77777777" w:rsidR="00395966" w:rsidRDefault="00395966" w:rsidP="00DE7292">
      <w:pPr>
        <w:pStyle w:val="NoSpacing"/>
        <w:jc w:val="center"/>
      </w:pPr>
    </w:p>
    <w:p w14:paraId="057CD7A7" w14:textId="77777777" w:rsidR="00D64EE0" w:rsidRDefault="00395966" w:rsidP="00D64EE0">
      <w:pPr>
        <w:pStyle w:val="NoSpacing"/>
      </w:pPr>
      <w:r>
        <w:t xml:space="preserve">Once you are logged in to your account, you will see the following </w:t>
      </w:r>
      <w:r w:rsidR="00D42D85" w:rsidRPr="00D42D85">
        <w:rPr>
          <w:color w:val="1F4E79" w:themeColor="accent1" w:themeShade="80"/>
        </w:rPr>
        <w:t>“OVERVIEW”</w:t>
      </w:r>
      <w:r w:rsidR="00D42D85">
        <w:t xml:space="preserve"> </w:t>
      </w:r>
      <w:r>
        <w:t>screen:</w:t>
      </w:r>
    </w:p>
    <w:p w14:paraId="2169E46E" w14:textId="77777777" w:rsidR="00D64EE0" w:rsidRDefault="00D64EE0" w:rsidP="00395966">
      <w:pPr>
        <w:pStyle w:val="NoSpacing"/>
      </w:pPr>
    </w:p>
    <w:p w14:paraId="766D23BA" w14:textId="77777777" w:rsidR="00395966" w:rsidRDefault="00395966" w:rsidP="00D64EE0">
      <w:pPr>
        <w:pStyle w:val="NoSpacing"/>
      </w:pPr>
      <w:r>
        <w:rPr>
          <w:noProof/>
        </w:rPr>
        <w:drawing>
          <wp:inline distT="0" distB="0" distL="0" distR="0" wp14:anchorId="2C58FB08" wp14:editId="6CA32185">
            <wp:extent cx="6232525"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5-25 15.31.0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4922" cy="3467059"/>
                    </a:xfrm>
                    <a:prstGeom prst="rect">
                      <a:avLst/>
                    </a:prstGeom>
                  </pic:spPr>
                </pic:pic>
              </a:graphicData>
            </a:graphic>
          </wp:inline>
        </w:drawing>
      </w:r>
    </w:p>
    <w:p w14:paraId="5400999E" w14:textId="77777777" w:rsidR="00395966" w:rsidRDefault="00395966" w:rsidP="00395966">
      <w:pPr>
        <w:pStyle w:val="NoSpacing"/>
      </w:pPr>
    </w:p>
    <w:p w14:paraId="361236C3" w14:textId="77777777" w:rsidR="0083553D" w:rsidRDefault="00D64EE0" w:rsidP="00C530E9">
      <w:pPr>
        <w:pStyle w:val="NoSpacing"/>
        <w:jc w:val="both"/>
      </w:pPr>
      <w:r>
        <w:t>This customer owns two hookups, and the total usages for both are displayed on the graph on this page.  By hovering your mouse over one of the columns, you will see the total usage for both m</w:t>
      </w:r>
      <w:r w:rsidR="00C530E9">
        <w:t>eters on that day</w:t>
      </w:r>
      <w:r w:rsidR="00781D9B">
        <w:t>.</w:t>
      </w:r>
    </w:p>
    <w:p w14:paraId="73CBB40C" w14:textId="77777777" w:rsidR="008244E7" w:rsidRDefault="008244E7" w:rsidP="00395966">
      <w:pPr>
        <w:pStyle w:val="NoSpacing"/>
      </w:pPr>
    </w:p>
    <w:p w14:paraId="68C72F10" w14:textId="77777777" w:rsidR="00D64EE0" w:rsidRDefault="00D64EE0" w:rsidP="00395966">
      <w:pPr>
        <w:pStyle w:val="NoSpacing"/>
      </w:pPr>
      <w:r>
        <w:t xml:space="preserve">By clicking on </w:t>
      </w:r>
      <w:r w:rsidRPr="00D64EE0">
        <w:rPr>
          <w:color w:val="1F4E79" w:themeColor="accent1" w:themeShade="80"/>
        </w:rPr>
        <w:t>“ACCOUNT LOOKUP”</w:t>
      </w:r>
      <w:r>
        <w:rPr>
          <w:color w:val="1F4E79" w:themeColor="accent1" w:themeShade="80"/>
        </w:rPr>
        <w:t xml:space="preserve"> </w:t>
      </w:r>
      <w:r>
        <w:t>at the far left of the screen, you will bring up the following:</w:t>
      </w:r>
    </w:p>
    <w:p w14:paraId="3C6558A5" w14:textId="77777777" w:rsidR="008244E7" w:rsidRDefault="008244E7" w:rsidP="00395966">
      <w:pPr>
        <w:pStyle w:val="NoSpacing"/>
      </w:pPr>
    </w:p>
    <w:p w14:paraId="170697FF" w14:textId="77777777" w:rsidR="00D64EE0" w:rsidRDefault="00C133B4" w:rsidP="00395966">
      <w:pPr>
        <w:pStyle w:val="NoSpacing"/>
      </w:pPr>
      <w:r>
        <w:rPr>
          <w:noProof/>
        </w:rPr>
        <mc:AlternateContent>
          <mc:Choice Requires="wps">
            <w:drawing>
              <wp:anchor distT="0" distB="0" distL="114300" distR="114300" simplePos="0" relativeHeight="251673600" behindDoc="0" locked="0" layoutInCell="1" allowOverlap="1" wp14:anchorId="4949CD53" wp14:editId="2F56B31C">
                <wp:simplePos x="0" y="0"/>
                <wp:positionH relativeFrom="column">
                  <wp:posOffset>5171902</wp:posOffset>
                </wp:positionH>
                <wp:positionV relativeFrom="paragraph">
                  <wp:posOffset>1580053</wp:posOffset>
                </wp:positionV>
                <wp:extent cx="394854" cy="1392382"/>
                <wp:effectExtent l="0" t="76200" r="0" b="36830"/>
                <wp:wrapNone/>
                <wp:docPr id="18" name="Elbow Connector 18"/>
                <wp:cNvGraphicFramePr/>
                <a:graphic xmlns:a="http://schemas.openxmlformats.org/drawingml/2006/main">
                  <a:graphicData uri="http://schemas.microsoft.com/office/word/2010/wordprocessingShape">
                    <wps:wsp>
                      <wps:cNvCnPr/>
                      <wps:spPr>
                        <a:xfrm flipV="1">
                          <a:off x="0" y="0"/>
                          <a:ext cx="394854" cy="1392382"/>
                        </a:xfrm>
                        <a:prstGeom prst="bentConnector3">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973FB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407.25pt;margin-top:124.4pt;width:31.1pt;height:109.6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" strokecolor="#c00000" strokeweight=".5pt">
                <v:stroke endarrow="block"/>
              </v:shape>
            </w:pict>
          </mc:Fallback>
        </mc:AlternateContent>
      </w:r>
      <w:r w:rsidR="00D64EE0">
        <w:rPr>
          <w:noProof/>
        </w:rPr>
        <w:drawing>
          <wp:inline distT="0" distB="0" distL="0" distR="0" wp14:anchorId="2C21F75D" wp14:editId="2E1B7B7C">
            <wp:extent cx="6489855" cy="24795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5-25 15.34.22.png"/>
                    <pic:cNvPicPr/>
                  </pic:nvPicPr>
                  <pic:blipFill rotWithShape="1">
                    <a:blip r:embed="rId8" cstate="print">
                      <a:extLst>
                        <a:ext uri="{28A0092B-C50C-407E-A947-70E740481C1C}">
                          <a14:useLocalDpi xmlns:a14="http://schemas.microsoft.com/office/drawing/2010/main" val="0"/>
                        </a:ext>
                      </a:extLst>
                    </a:blip>
                    <a:srcRect l="-210" r="1593" b="29830"/>
                    <a:stretch/>
                  </pic:blipFill>
                  <pic:spPr bwMode="auto">
                    <a:xfrm>
                      <a:off x="0" y="0"/>
                      <a:ext cx="6540315" cy="2498839"/>
                    </a:xfrm>
                    <a:prstGeom prst="rect">
                      <a:avLst/>
                    </a:prstGeom>
                    <a:ln>
                      <a:noFill/>
                    </a:ln>
                    <a:extLst>
                      <a:ext uri="{53640926-AAD7-44D8-BBD7-CCE9431645EC}">
                        <a14:shadowObscured xmlns:a14="http://schemas.microsoft.com/office/drawing/2010/main"/>
                      </a:ext>
                    </a:extLst>
                  </pic:spPr>
                </pic:pic>
              </a:graphicData>
            </a:graphic>
          </wp:inline>
        </w:drawing>
      </w:r>
      <w:r w:rsidR="00D85E92">
        <w:t xml:space="preserve">  </w:t>
      </w:r>
    </w:p>
    <w:p w14:paraId="7301D43F" w14:textId="77777777" w:rsidR="00D85E92" w:rsidRDefault="00D85E92" w:rsidP="00395966">
      <w:pPr>
        <w:pStyle w:val="NoSpacing"/>
      </w:pPr>
    </w:p>
    <w:p w14:paraId="28386116" w14:textId="77777777" w:rsidR="00232336" w:rsidRDefault="00D85E92" w:rsidP="00D9303E">
      <w:pPr>
        <w:pStyle w:val="NoSpacing"/>
      </w:pPr>
      <w:r>
        <w:t xml:space="preserve">This screen will list all the hookups in your group.  To pull up an individual hookup’s </w:t>
      </w:r>
    </w:p>
    <w:p w14:paraId="15F1478F" w14:textId="77777777" w:rsidR="00232336" w:rsidRDefault="00D85E92" w:rsidP="00D9303E">
      <w:pPr>
        <w:pStyle w:val="NoSpacing"/>
      </w:pPr>
      <w:r>
        <w:t>information</w:t>
      </w:r>
      <w:r w:rsidR="00617B86">
        <w:t>,</w:t>
      </w:r>
      <w:r w:rsidR="00232336">
        <w:t xml:space="preserve"> </w:t>
      </w:r>
      <w:r w:rsidR="00617B86">
        <w:t>c</w:t>
      </w:r>
      <w:r>
        <w:t>lick</w:t>
      </w:r>
      <w:r w:rsidR="00617B86">
        <w:t xml:space="preserve"> </w:t>
      </w:r>
      <w:r>
        <w:t xml:space="preserve">on the Dashboard symbol </w:t>
      </w:r>
      <w:r>
        <w:rPr>
          <w:noProof/>
        </w:rPr>
        <w:drawing>
          <wp:inline distT="0" distB="0" distL="0" distR="0" wp14:anchorId="6F5D0F92" wp14:editId="602B57D6">
            <wp:extent cx="228600" cy="175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r>
        <w:t xml:space="preserve"> at the right of the screen </w:t>
      </w:r>
      <w:r w:rsidR="00F821C1">
        <w:t>for t</w:t>
      </w:r>
      <w:r w:rsidR="00232336">
        <w:t>hat hookup.</w:t>
      </w:r>
    </w:p>
    <w:p w14:paraId="64530620" w14:textId="77777777" w:rsidR="008244E7" w:rsidRDefault="00617B86" w:rsidP="00D9303E">
      <w:pPr>
        <w:pStyle w:val="NoSpacing"/>
      </w:pPr>
      <w:r>
        <w:t xml:space="preserve"> </w:t>
      </w:r>
    </w:p>
    <w:p w14:paraId="601ED6E9" w14:textId="77777777" w:rsidR="00270992" w:rsidRDefault="00270992" w:rsidP="00D9303E">
      <w:pPr>
        <w:pStyle w:val="NoSpacing"/>
      </w:pPr>
    </w:p>
    <w:p w14:paraId="1A2787F5" w14:textId="77777777" w:rsidR="002D5481" w:rsidRDefault="002D5481" w:rsidP="00D9303E">
      <w:pPr>
        <w:pStyle w:val="NoSpacing"/>
      </w:pPr>
    </w:p>
    <w:p w14:paraId="79977746" w14:textId="77777777" w:rsidR="00D85E92" w:rsidRDefault="00617B86" w:rsidP="00D9303E">
      <w:pPr>
        <w:pStyle w:val="NoSpacing"/>
      </w:pPr>
      <w:r>
        <w:lastRenderedPageBreak/>
        <w:t xml:space="preserve">To familiarize yourself with the Portal, click on </w:t>
      </w:r>
      <w:r w:rsidR="00E606CF" w:rsidRPr="00E606CF">
        <w:rPr>
          <w:color w:val="1F4E79" w:themeColor="accent1" w:themeShade="80"/>
        </w:rPr>
        <w:t>“DASHBOARD”</w:t>
      </w:r>
      <w:r w:rsidR="00E606CF">
        <w:rPr>
          <w:color w:val="1F4E79" w:themeColor="accent1" w:themeShade="80"/>
        </w:rPr>
        <w:t xml:space="preserve"> </w:t>
      </w:r>
      <w:r w:rsidR="00E606CF">
        <w:t>at the far</w:t>
      </w:r>
      <w:r w:rsidR="008A0858">
        <w:t xml:space="preserve"> upper</w:t>
      </w:r>
      <w:r w:rsidR="00E606CF">
        <w:t xml:space="preserve"> left of the new screen:</w:t>
      </w:r>
    </w:p>
    <w:p w14:paraId="42C7BE40" w14:textId="77777777" w:rsidR="00E606CF" w:rsidRDefault="00E606CF" w:rsidP="00DE7292">
      <w:pPr>
        <w:pStyle w:val="NoSpacing"/>
        <w:jc w:val="both"/>
      </w:pPr>
    </w:p>
    <w:p w14:paraId="03DA86FA" w14:textId="77777777" w:rsidR="00E606CF" w:rsidRDefault="00E606CF" w:rsidP="00CF391E">
      <w:pPr>
        <w:pStyle w:val="NoSpacing"/>
        <w:jc w:val="both"/>
      </w:pPr>
      <w:r>
        <w:rPr>
          <w:noProof/>
        </w:rPr>
        <w:drawing>
          <wp:inline distT="0" distB="0" distL="0" distR="0" wp14:anchorId="79D59A0F" wp14:editId="1284322E">
            <wp:extent cx="6714490" cy="43918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5-29 09.07.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8225" cy="4420498"/>
                    </a:xfrm>
                    <a:prstGeom prst="rect">
                      <a:avLst/>
                    </a:prstGeom>
                  </pic:spPr>
                </pic:pic>
              </a:graphicData>
            </a:graphic>
          </wp:inline>
        </w:drawing>
      </w:r>
    </w:p>
    <w:p w14:paraId="7178E39C" w14:textId="77777777" w:rsidR="00E606CF" w:rsidRDefault="00E606CF" w:rsidP="00395966">
      <w:pPr>
        <w:pStyle w:val="NoSpacing"/>
      </w:pPr>
    </w:p>
    <w:p w14:paraId="45C0B9C1" w14:textId="77777777" w:rsidR="00986E3D" w:rsidRDefault="00986E3D" w:rsidP="00AE2154">
      <w:pPr>
        <w:pStyle w:val="NoSpacing"/>
        <w:jc w:val="both"/>
      </w:pPr>
    </w:p>
    <w:p w14:paraId="0DA2F21D" w14:textId="77777777" w:rsidR="00D9303E" w:rsidRDefault="00E606CF" w:rsidP="00AE2154">
      <w:pPr>
        <w:pStyle w:val="NoSpacing"/>
        <w:jc w:val="both"/>
      </w:pPr>
      <w:r>
        <w:t>By reading the info</w:t>
      </w:r>
      <w:r w:rsidR="00440A6D">
        <w:t xml:space="preserve">rmation on this screen, you will better understand </w:t>
      </w:r>
      <w:r>
        <w:t>some of the fe</w:t>
      </w:r>
      <w:r w:rsidR="00AE2154">
        <w:t>atures of the</w:t>
      </w:r>
    </w:p>
    <w:p w14:paraId="3F2F0393" w14:textId="77777777" w:rsidR="00781D9B" w:rsidRDefault="00AE2154" w:rsidP="00AE2154">
      <w:pPr>
        <w:pStyle w:val="NoSpacing"/>
        <w:jc w:val="both"/>
      </w:pPr>
      <w:r>
        <w:t xml:space="preserve">Customer Portal.  </w:t>
      </w:r>
    </w:p>
    <w:p w14:paraId="09A8EB5B" w14:textId="77777777" w:rsidR="00BB769E" w:rsidRDefault="00BB769E" w:rsidP="00AE2154">
      <w:pPr>
        <w:pStyle w:val="NoSpacing"/>
        <w:jc w:val="both"/>
      </w:pPr>
    </w:p>
    <w:p w14:paraId="3059CA71" w14:textId="77777777" w:rsidR="00CF391E" w:rsidRDefault="00CF391E" w:rsidP="00AE2154">
      <w:pPr>
        <w:pStyle w:val="NoSpacing"/>
        <w:jc w:val="both"/>
      </w:pPr>
    </w:p>
    <w:p w14:paraId="7FB8165B" w14:textId="77777777" w:rsidR="00CF391E" w:rsidRDefault="00CF391E" w:rsidP="00AE2154">
      <w:pPr>
        <w:pStyle w:val="NoSpacing"/>
        <w:jc w:val="both"/>
      </w:pPr>
    </w:p>
    <w:p w14:paraId="543EA1EF" w14:textId="77777777" w:rsidR="00CF391E" w:rsidRDefault="00CF391E" w:rsidP="00AE2154">
      <w:pPr>
        <w:pStyle w:val="NoSpacing"/>
        <w:jc w:val="both"/>
      </w:pPr>
    </w:p>
    <w:p w14:paraId="01D737DA" w14:textId="77777777" w:rsidR="00CF391E" w:rsidRDefault="00CF391E" w:rsidP="00AE2154">
      <w:pPr>
        <w:pStyle w:val="NoSpacing"/>
        <w:jc w:val="both"/>
      </w:pPr>
    </w:p>
    <w:p w14:paraId="38865A7F" w14:textId="77777777" w:rsidR="00CF391E" w:rsidRDefault="00CF391E" w:rsidP="00AE2154">
      <w:pPr>
        <w:pStyle w:val="NoSpacing"/>
        <w:jc w:val="both"/>
      </w:pPr>
    </w:p>
    <w:p w14:paraId="154A8BBD" w14:textId="77777777" w:rsidR="00CF391E" w:rsidRDefault="00CF391E" w:rsidP="00AE2154">
      <w:pPr>
        <w:pStyle w:val="NoSpacing"/>
        <w:jc w:val="both"/>
      </w:pPr>
    </w:p>
    <w:p w14:paraId="67DF94B8" w14:textId="77777777" w:rsidR="00CF391E" w:rsidRDefault="00CF391E" w:rsidP="00AE2154">
      <w:pPr>
        <w:pStyle w:val="NoSpacing"/>
        <w:jc w:val="both"/>
      </w:pPr>
    </w:p>
    <w:p w14:paraId="0759467E" w14:textId="77777777" w:rsidR="00CF391E" w:rsidRDefault="00CF391E" w:rsidP="00AE2154">
      <w:pPr>
        <w:pStyle w:val="NoSpacing"/>
        <w:jc w:val="both"/>
      </w:pPr>
    </w:p>
    <w:p w14:paraId="06F1F59E" w14:textId="77777777" w:rsidR="00CF391E" w:rsidRDefault="00CF391E" w:rsidP="00AE2154">
      <w:pPr>
        <w:pStyle w:val="NoSpacing"/>
        <w:jc w:val="both"/>
      </w:pPr>
    </w:p>
    <w:p w14:paraId="0B685776" w14:textId="77777777" w:rsidR="00CF391E" w:rsidRDefault="00CF391E" w:rsidP="00AE2154">
      <w:pPr>
        <w:pStyle w:val="NoSpacing"/>
        <w:jc w:val="both"/>
      </w:pPr>
    </w:p>
    <w:p w14:paraId="3CF01206" w14:textId="77777777" w:rsidR="00CF391E" w:rsidRDefault="00CF391E" w:rsidP="00AE2154">
      <w:pPr>
        <w:pStyle w:val="NoSpacing"/>
        <w:jc w:val="both"/>
      </w:pPr>
    </w:p>
    <w:p w14:paraId="60F046F2" w14:textId="77777777" w:rsidR="00CF391E" w:rsidRDefault="00CF391E" w:rsidP="00AE2154">
      <w:pPr>
        <w:pStyle w:val="NoSpacing"/>
        <w:jc w:val="both"/>
      </w:pPr>
    </w:p>
    <w:p w14:paraId="7CDE98CA" w14:textId="77777777" w:rsidR="00CF391E" w:rsidRDefault="00CF391E" w:rsidP="00AE2154">
      <w:pPr>
        <w:pStyle w:val="NoSpacing"/>
        <w:jc w:val="both"/>
      </w:pPr>
    </w:p>
    <w:p w14:paraId="02986649" w14:textId="77777777" w:rsidR="00CF391E" w:rsidRDefault="00CF391E" w:rsidP="00AE2154">
      <w:pPr>
        <w:pStyle w:val="NoSpacing"/>
        <w:jc w:val="both"/>
      </w:pPr>
    </w:p>
    <w:p w14:paraId="2B98BD63" w14:textId="77777777" w:rsidR="00CF391E" w:rsidRDefault="00CF391E" w:rsidP="00AE2154">
      <w:pPr>
        <w:pStyle w:val="NoSpacing"/>
        <w:jc w:val="both"/>
      </w:pPr>
    </w:p>
    <w:p w14:paraId="1DA641A8" w14:textId="77777777" w:rsidR="00CF391E" w:rsidRDefault="00CF391E" w:rsidP="00AE2154">
      <w:pPr>
        <w:pStyle w:val="NoSpacing"/>
        <w:jc w:val="both"/>
      </w:pPr>
    </w:p>
    <w:p w14:paraId="0E31877A" w14:textId="77777777" w:rsidR="00CF391E" w:rsidRDefault="00CF391E" w:rsidP="00AE2154">
      <w:pPr>
        <w:pStyle w:val="NoSpacing"/>
        <w:jc w:val="both"/>
      </w:pPr>
    </w:p>
    <w:p w14:paraId="1D2704B3" w14:textId="77777777" w:rsidR="002D5481" w:rsidRDefault="002D5481" w:rsidP="00AE2154">
      <w:pPr>
        <w:pStyle w:val="NoSpacing"/>
        <w:jc w:val="both"/>
      </w:pPr>
    </w:p>
    <w:p w14:paraId="7CEC1566" w14:textId="77777777" w:rsidR="00AE2154" w:rsidRDefault="00C530E9" w:rsidP="00AE2154">
      <w:pPr>
        <w:pStyle w:val="NoSpacing"/>
        <w:jc w:val="both"/>
      </w:pPr>
      <w:r>
        <w:lastRenderedPageBreak/>
        <w:t>O</w:t>
      </w:r>
      <w:r w:rsidR="00AE2154">
        <w:t xml:space="preserve">n the left side of the screen you will find the following menu: </w:t>
      </w:r>
    </w:p>
    <w:p w14:paraId="07FDEA1C" w14:textId="77777777" w:rsidR="00CF391E" w:rsidRDefault="00CF391E" w:rsidP="00AE2154">
      <w:pPr>
        <w:pStyle w:val="NoSpacing"/>
        <w:jc w:val="both"/>
      </w:pPr>
    </w:p>
    <w:p w14:paraId="330AF7FC" w14:textId="77777777" w:rsidR="00AE2154" w:rsidRDefault="00AE2154" w:rsidP="00AE2154">
      <w:pPr>
        <w:pStyle w:val="NoSpacing"/>
      </w:pPr>
    </w:p>
    <w:p w14:paraId="46D840C9" w14:textId="77777777" w:rsidR="00AE2154" w:rsidRDefault="00CF391E" w:rsidP="00DE7292">
      <w:pPr>
        <w:pStyle w:val="NoSpacing"/>
        <w:jc w:val="both"/>
      </w:pPr>
      <w:r>
        <w:rPr>
          <w:noProof/>
        </w:rPr>
        <mc:AlternateContent>
          <mc:Choice Requires="wps">
            <w:drawing>
              <wp:anchor distT="45720" distB="45720" distL="114300" distR="114300" simplePos="0" relativeHeight="251669504" behindDoc="0" locked="0" layoutInCell="1" allowOverlap="1" wp14:anchorId="7485C495" wp14:editId="4AD378F8">
                <wp:simplePos x="0" y="0"/>
                <wp:positionH relativeFrom="page">
                  <wp:posOffset>1593215</wp:posOffset>
                </wp:positionH>
                <wp:positionV relativeFrom="paragraph">
                  <wp:posOffset>2175510</wp:posOffset>
                </wp:positionV>
                <wp:extent cx="5915660" cy="274955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2749550"/>
                        </a:xfrm>
                        <a:prstGeom prst="rect">
                          <a:avLst/>
                        </a:prstGeom>
                        <a:solidFill>
                          <a:srgbClr val="FFFFFF"/>
                        </a:solidFill>
                        <a:ln w="9525">
                          <a:noFill/>
                          <a:miter lim="800000"/>
                          <a:headEnd/>
                          <a:tailEnd/>
                        </a:ln>
                      </wps:spPr>
                      <wps:txbx>
                        <w:txbxContent>
                          <w:p w14:paraId="7DA7E139" w14:textId="77777777" w:rsidR="00525E45" w:rsidRPr="00CF391E" w:rsidRDefault="00525E45" w:rsidP="00525E45">
                            <w:pPr>
                              <w:pStyle w:val="NoSpacing"/>
                            </w:pPr>
                            <w:r w:rsidRPr="00CF391E">
                              <w:rPr>
                                <w:b/>
                              </w:rPr>
                              <w:t xml:space="preserve">Consumption Comparison </w:t>
                            </w:r>
                            <w:r w:rsidRPr="00CF391E">
                              <w:t>displays the usage from the current month with the usage from the same month last year.</w:t>
                            </w:r>
                          </w:p>
                          <w:p w14:paraId="2C785014" w14:textId="77777777" w:rsidR="00525E45" w:rsidRPr="00CF391E" w:rsidRDefault="00525E45" w:rsidP="00525E45">
                            <w:pPr>
                              <w:pStyle w:val="NoSpacing"/>
                            </w:pPr>
                          </w:p>
                          <w:p w14:paraId="1EA4D939" w14:textId="77777777" w:rsidR="00525E45" w:rsidRPr="00CF391E" w:rsidRDefault="00525E45" w:rsidP="00525E45">
                            <w:pPr>
                              <w:pStyle w:val="NoSpacing"/>
                            </w:pPr>
                            <w:r w:rsidRPr="00CF391E">
                              <w:rPr>
                                <w:b/>
                              </w:rPr>
                              <w:t xml:space="preserve">Watering </w:t>
                            </w:r>
                            <w:r w:rsidRPr="00CF391E">
                              <w:t>is not applicable, as BDM does not have any watering restrictions at this time.</w:t>
                            </w:r>
                          </w:p>
                          <w:p w14:paraId="352E1DE6" w14:textId="77777777" w:rsidR="00525E45" w:rsidRDefault="00525E45" w:rsidP="00525E45">
                            <w:pPr>
                              <w:pStyle w:val="NoSpacing"/>
                            </w:pPr>
                          </w:p>
                          <w:p w14:paraId="453DD141" w14:textId="77777777" w:rsidR="00525E45" w:rsidRPr="00CF391E" w:rsidRDefault="00525E45" w:rsidP="00525E45">
                            <w:pPr>
                              <w:pStyle w:val="NoSpacing"/>
                              <w:rPr>
                                <w:sz w:val="16"/>
                              </w:rPr>
                            </w:pPr>
                            <w:r w:rsidRPr="00CF391E">
                              <w:rPr>
                                <w:b/>
                              </w:rPr>
                              <w:t>Flowrate Analysis</w:t>
                            </w:r>
                            <w:r w:rsidRPr="00CF391E">
                              <w:rPr>
                                <w:sz w:val="32"/>
                              </w:rPr>
                              <w:t xml:space="preserve"> </w:t>
                            </w:r>
                            <w:r w:rsidRPr="00CF391E">
                              <w:t>is a detailed view and breakdown based on the GPM provided via the 5-minute interval data.</w:t>
                            </w:r>
                          </w:p>
                          <w:p w14:paraId="6F917623" w14:textId="77777777" w:rsidR="00525E45" w:rsidRDefault="00525E45" w:rsidP="00525E45">
                            <w:pPr>
                              <w:pStyle w:val="NoSpacing"/>
                              <w:rPr>
                                <w:sz w:val="16"/>
                              </w:rPr>
                            </w:pPr>
                          </w:p>
                          <w:p w14:paraId="3A6E2084" w14:textId="77777777" w:rsidR="00CF391E" w:rsidRPr="00CF391E" w:rsidRDefault="00CF391E" w:rsidP="00525E45">
                            <w:pPr>
                              <w:pStyle w:val="NoSpacing"/>
                              <w:rPr>
                                <w:sz w:val="16"/>
                              </w:rPr>
                            </w:pPr>
                          </w:p>
                          <w:p w14:paraId="2DE22EE9" w14:textId="77777777" w:rsidR="00525E45" w:rsidRPr="00CF391E" w:rsidRDefault="00525E45" w:rsidP="00525E45">
                            <w:pPr>
                              <w:pStyle w:val="NoSpacing"/>
                            </w:pPr>
                            <w:r w:rsidRPr="00CF391E">
                              <w:t xml:space="preserve">The </w:t>
                            </w:r>
                            <w:r w:rsidRPr="00CF391E">
                              <w:rPr>
                                <w:b/>
                              </w:rPr>
                              <w:t>Environmental</w:t>
                            </w:r>
                            <w:r w:rsidRPr="00CF391E">
                              <w:t xml:space="preserve"> screen allows you to monitor the daily high &amp; low temperature from the meter.</w:t>
                            </w:r>
                          </w:p>
                          <w:p w14:paraId="592E7B02" w14:textId="77777777" w:rsidR="00525E45" w:rsidRDefault="00525E45" w:rsidP="00525E45">
                            <w:pPr>
                              <w:pStyle w:val="NoSpacing"/>
                            </w:pPr>
                          </w:p>
                          <w:p w14:paraId="6731D7D0" w14:textId="77777777" w:rsidR="00525E45" w:rsidRPr="00CF391E" w:rsidRDefault="00525E45" w:rsidP="00525E45">
                            <w:pPr>
                              <w:pStyle w:val="NoSpacing"/>
                            </w:pPr>
                            <w:r w:rsidRPr="00CF391E">
                              <w:rPr>
                                <w:b/>
                              </w:rPr>
                              <w:t xml:space="preserve">Notifications </w:t>
                            </w:r>
                            <w:r w:rsidRPr="00CF391E">
                              <w:t>gives you the ability to set your notification parameters &amp; circumstances.</w:t>
                            </w:r>
                          </w:p>
                          <w:p w14:paraId="7E312977" w14:textId="77777777" w:rsidR="00525E45" w:rsidRDefault="00525E45" w:rsidP="00525E45">
                            <w:pPr>
                              <w:pStyle w:val="NoSpacing"/>
                            </w:pPr>
                          </w:p>
                          <w:p w14:paraId="3F10B171" w14:textId="77777777" w:rsidR="00CF391E" w:rsidRPr="00CF391E" w:rsidRDefault="00CF391E" w:rsidP="00525E45">
                            <w:pPr>
                              <w:pStyle w:val="NoSpacing"/>
                            </w:pPr>
                          </w:p>
                          <w:p w14:paraId="7E741596" w14:textId="77777777" w:rsidR="00525E45" w:rsidRPr="00CF391E" w:rsidRDefault="00525E45" w:rsidP="00525E45">
                            <w:pPr>
                              <w:pStyle w:val="NoSpacing"/>
                            </w:pPr>
                            <w:r w:rsidRPr="00CF391E">
                              <w:rPr>
                                <w:b/>
                              </w:rPr>
                              <w:t xml:space="preserve">Resources </w:t>
                            </w:r>
                            <w:r w:rsidR="00471210">
                              <w:t>contains</w:t>
                            </w:r>
                            <w:r w:rsidRPr="00CF391E">
                              <w:t xml:space="preserve"> a list of informational websites related to </w:t>
                            </w:r>
                            <w:r w:rsidR="00471210">
                              <w:t xml:space="preserve">general </w:t>
                            </w:r>
                            <w:r w:rsidRPr="00CF391E">
                              <w:t>water use.</w:t>
                            </w:r>
                          </w:p>
                          <w:p w14:paraId="466D1E04" w14:textId="77777777" w:rsidR="00525E45" w:rsidRPr="00CF391E" w:rsidRDefault="00525E45" w:rsidP="00525E45">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C495" id="_x0000_s1027" type="#_x0000_t202" style="position:absolute;left:0;text-align:left;margin-left:125.45pt;margin-top:171.3pt;width:465.8pt;height:21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" stroked="f">
                <v:textbox>
                  <w:txbxContent>
                    <w:p w14:paraId="7DA7E139" w14:textId="77777777" w:rsidR="00525E45" w:rsidRPr="00CF391E" w:rsidRDefault="00525E45" w:rsidP="00525E45">
                      <w:pPr>
                        <w:pStyle w:val="NoSpacing"/>
                      </w:pPr>
                      <w:r w:rsidRPr="00CF391E">
                        <w:rPr>
                          <w:b/>
                        </w:rPr>
                        <w:t xml:space="preserve">Consumption Comparison </w:t>
                      </w:r>
                      <w:r w:rsidRPr="00CF391E">
                        <w:t>displays the usage from the current month with the usage from the same month last year.</w:t>
                      </w:r>
                    </w:p>
                    <w:p w14:paraId="2C785014" w14:textId="77777777" w:rsidR="00525E45" w:rsidRPr="00CF391E" w:rsidRDefault="00525E45" w:rsidP="00525E45">
                      <w:pPr>
                        <w:pStyle w:val="NoSpacing"/>
                      </w:pPr>
                    </w:p>
                    <w:p w14:paraId="1EA4D939" w14:textId="77777777" w:rsidR="00525E45" w:rsidRPr="00CF391E" w:rsidRDefault="00525E45" w:rsidP="00525E45">
                      <w:pPr>
                        <w:pStyle w:val="NoSpacing"/>
                      </w:pPr>
                      <w:r w:rsidRPr="00CF391E">
                        <w:rPr>
                          <w:b/>
                        </w:rPr>
                        <w:t xml:space="preserve">Watering </w:t>
                      </w:r>
                      <w:r w:rsidRPr="00CF391E">
                        <w:t>is not applicable, as BDM does not have any watering restrictions at this time.</w:t>
                      </w:r>
                    </w:p>
                    <w:p w14:paraId="352E1DE6" w14:textId="77777777" w:rsidR="00525E45" w:rsidRDefault="00525E45" w:rsidP="00525E45">
                      <w:pPr>
                        <w:pStyle w:val="NoSpacing"/>
                      </w:pPr>
                    </w:p>
                    <w:p w14:paraId="453DD141" w14:textId="77777777" w:rsidR="00525E45" w:rsidRPr="00CF391E" w:rsidRDefault="00525E45" w:rsidP="00525E45">
                      <w:pPr>
                        <w:pStyle w:val="NoSpacing"/>
                        <w:rPr>
                          <w:sz w:val="16"/>
                        </w:rPr>
                      </w:pPr>
                      <w:r w:rsidRPr="00CF391E">
                        <w:rPr>
                          <w:b/>
                        </w:rPr>
                        <w:t>Flowrate Analysis</w:t>
                      </w:r>
                      <w:r w:rsidRPr="00CF391E">
                        <w:rPr>
                          <w:sz w:val="32"/>
                        </w:rPr>
                        <w:t xml:space="preserve"> </w:t>
                      </w:r>
                      <w:r w:rsidRPr="00CF391E">
                        <w:t>is a detailed view and breakdown based on the GPM provided via the 5-minute interval data.</w:t>
                      </w:r>
                    </w:p>
                    <w:p w14:paraId="6F917623" w14:textId="77777777" w:rsidR="00525E45" w:rsidRDefault="00525E45" w:rsidP="00525E45">
                      <w:pPr>
                        <w:pStyle w:val="NoSpacing"/>
                        <w:rPr>
                          <w:sz w:val="16"/>
                        </w:rPr>
                      </w:pPr>
                    </w:p>
                    <w:p w14:paraId="3A6E2084" w14:textId="77777777" w:rsidR="00CF391E" w:rsidRPr="00CF391E" w:rsidRDefault="00CF391E" w:rsidP="00525E45">
                      <w:pPr>
                        <w:pStyle w:val="NoSpacing"/>
                        <w:rPr>
                          <w:sz w:val="16"/>
                        </w:rPr>
                      </w:pPr>
                    </w:p>
                    <w:p w14:paraId="2DE22EE9" w14:textId="77777777" w:rsidR="00525E45" w:rsidRPr="00CF391E" w:rsidRDefault="00525E45" w:rsidP="00525E45">
                      <w:pPr>
                        <w:pStyle w:val="NoSpacing"/>
                      </w:pPr>
                      <w:r w:rsidRPr="00CF391E">
                        <w:t xml:space="preserve">The </w:t>
                      </w:r>
                      <w:r w:rsidRPr="00CF391E">
                        <w:rPr>
                          <w:b/>
                        </w:rPr>
                        <w:t>Environmental</w:t>
                      </w:r>
                      <w:r w:rsidRPr="00CF391E">
                        <w:t xml:space="preserve"> screen allows you to monitor the daily high &amp; low temperature from the meter.</w:t>
                      </w:r>
                    </w:p>
                    <w:p w14:paraId="592E7B02" w14:textId="77777777" w:rsidR="00525E45" w:rsidRDefault="00525E45" w:rsidP="00525E45">
                      <w:pPr>
                        <w:pStyle w:val="NoSpacing"/>
                      </w:pPr>
                    </w:p>
                    <w:p w14:paraId="6731D7D0" w14:textId="77777777" w:rsidR="00525E45" w:rsidRPr="00CF391E" w:rsidRDefault="00525E45" w:rsidP="00525E45">
                      <w:pPr>
                        <w:pStyle w:val="NoSpacing"/>
                      </w:pPr>
                      <w:r w:rsidRPr="00CF391E">
                        <w:rPr>
                          <w:b/>
                        </w:rPr>
                        <w:t xml:space="preserve">Notifications </w:t>
                      </w:r>
                      <w:r w:rsidRPr="00CF391E">
                        <w:t>gives you the ability to set your notification parameters &amp; circumstances.</w:t>
                      </w:r>
                    </w:p>
                    <w:p w14:paraId="7E312977" w14:textId="77777777" w:rsidR="00525E45" w:rsidRDefault="00525E45" w:rsidP="00525E45">
                      <w:pPr>
                        <w:pStyle w:val="NoSpacing"/>
                      </w:pPr>
                    </w:p>
                    <w:p w14:paraId="3F10B171" w14:textId="77777777" w:rsidR="00CF391E" w:rsidRPr="00CF391E" w:rsidRDefault="00CF391E" w:rsidP="00525E45">
                      <w:pPr>
                        <w:pStyle w:val="NoSpacing"/>
                      </w:pPr>
                    </w:p>
                    <w:p w14:paraId="7E741596" w14:textId="77777777" w:rsidR="00525E45" w:rsidRPr="00CF391E" w:rsidRDefault="00525E45" w:rsidP="00525E45">
                      <w:pPr>
                        <w:pStyle w:val="NoSpacing"/>
                      </w:pPr>
                      <w:r w:rsidRPr="00CF391E">
                        <w:rPr>
                          <w:b/>
                        </w:rPr>
                        <w:t xml:space="preserve">Resources </w:t>
                      </w:r>
                      <w:r w:rsidR="00471210">
                        <w:t>contains</w:t>
                      </w:r>
                      <w:r w:rsidRPr="00CF391E">
                        <w:t xml:space="preserve"> a list of informational websites related to </w:t>
                      </w:r>
                      <w:r w:rsidR="00471210">
                        <w:t xml:space="preserve">general </w:t>
                      </w:r>
                      <w:r w:rsidRPr="00CF391E">
                        <w:t>water use.</w:t>
                      </w:r>
                    </w:p>
                    <w:p w14:paraId="466D1E04" w14:textId="77777777" w:rsidR="00525E45" w:rsidRPr="00CF391E" w:rsidRDefault="00525E45" w:rsidP="00525E45">
                      <w:pPr>
                        <w:rPr>
                          <w:sz w:val="32"/>
                        </w:rPr>
                      </w:pPr>
                    </w:p>
                  </w:txbxContent>
                </v:textbox>
                <w10:wrap type="square" anchorx="page"/>
              </v:shape>
            </w:pict>
          </mc:Fallback>
        </mc:AlternateContent>
      </w:r>
      <w:r>
        <w:rPr>
          <w:noProof/>
        </w:rPr>
        <mc:AlternateContent>
          <mc:Choice Requires="wps">
            <w:drawing>
              <wp:anchor distT="45720" distB="45720" distL="114300" distR="114300" simplePos="0" relativeHeight="251667456" behindDoc="0" locked="0" layoutInCell="1" allowOverlap="1" wp14:anchorId="2DD4B137" wp14:editId="539F4CC4">
                <wp:simplePos x="0" y="0"/>
                <wp:positionH relativeFrom="margin">
                  <wp:align>right</wp:align>
                </wp:positionH>
                <wp:positionV relativeFrom="paragraph">
                  <wp:posOffset>160020</wp:posOffset>
                </wp:positionV>
                <wp:extent cx="5548630" cy="1842135"/>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1842135"/>
                        </a:xfrm>
                        <a:prstGeom prst="rect">
                          <a:avLst/>
                        </a:prstGeom>
                        <a:solidFill>
                          <a:srgbClr val="FFFFFF"/>
                        </a:solidFill>
                        <a:ln w="9525">
                          <a:noFill/>
                          <a:miter lim="800000"/>
                          <a:headEnd/>
                          <a:tailEnd/>
                        </a:ln>
                      </wps:spPr>
                      <wps:txbx>
                        <w:txbxContent>
                          <w:p w14:paraId="2D4C47FC" w14:textId="77777777" w:rsidR="00525E45" w:rsidRPr="00CF391E" w:rsidRDefault="00525E45" w:rsidP="00525E45">
                            <w:pPr>
                              <w:pStyle w:val="NoSpacing"/>
                              <w:rPr>
                                <w:szCs w:val="20"/>
                              </w:rPr>
                            </w:pPr>
                            <w:r w:rsidRPr="00CF391E">
                              <w:rPr>
                                <w:szCs w:val="20"/>
                              </w:rPr>
                              <w:t xml:space="preserve">The </w:t>
                            </w:r>
                            <w:r w:rsidRPr="00CF391E">
                              <w:rPr>
                                <w:b/>
                                <w:szCs w:val="20"/>
                              </w:rPr>
                              <w:t>Dashboard</w:t>
                            </w:r>
                            <w:r w:rsidRPr="00CF391E">
                              <w:rPr>
                                <w:szCs w:val="20"/>
                              </w:rPr>
                              <w:t xml:space="preserve"> is the Customer Portal landing page.  It contains utility messages and alerts.</w:t>
                            </w:r>
                          </w:p>
                          <w:p w14:paraId="62726024" w14:textId="77777777" w:rsidR="00525E45" w:rsidRDefault="00525E45" w:rsidP="00525E45">
                            <w:pPr>
                              <w:pStyle w:val="NoSpacing"/>
                              <w:rPr>
                                <w:szCs w:val="20"/>
                              </w:rPr>
                            </w:pPr>
                          </w:p>
                          <w:p w14:paraId="58DF3DDD" w14:textId="77777777" w:rsidR="00CF391E" w:rsidRPr="00CF391E" w:rsidRDefault="00CF391E" w:rsidP="00525E45">
                            <w:pPr>
                              <w:pStyle w:val="NoSpacing"/>
                              <w:rPr>
                                <w:szCs w:val="20"/>
                              </w:rPr>
                            </w:pPr>
                          </w:p>
                          <w:p w14:paraId="075519A3" w14:textId="77777777" w:rsidR="00525E45" w:rsidRPr="00CF391E" w:rsidRDefault="00525E45" w:rsidP="00525E45">
                            <w:pPr>
                              <w:pStyle w:val="NoSpacing"/>
                              <w:rPr>
                                <w:szCs w:val="20"/>
                              </w:rPr>
                            </w:pPr>
                            <w:r w:rsidRPr="00CF391E">
                              <w:rPr>
                                <w:b/>
                                <w:szCs w:val="20"/>
                              </w:rPr>
                              <w:t>Consumption History</w:t>
                            </w:r>
                            <w:r w:rsidRPr="00CF391E">
                              <w:rPr>
                                <w:szCs w:val="20"/>
                              </w:rPr>
                              <w:t xml:space="preserve"> allows you to view detailed GPM and interval totals.</w:t>
                            </w:r>
                          </w:p>
                          <w:p w14:paraId="66C5273A" w14:textId="77777777" w:rsidR="00525E45" w:rsidRDefault="00525E45" w:rsidP="00525E45">
                            <w:pPr>
                              <w:pStyle w:val="NoSpacing"/>
                              <w:rPr>
                                <w:szCs w:val="20"/>
                              </w:rPr>
                            </w:pPr>
                          </w:p>
                          <w:p w14:paraId="347ED1EF" w14:textId="77777777" w:rsidR="00CF391E" w:rsidRPr="00CF391E" w:rsidRDefault="00CF391E" w:rsidP="00525E45">
                            <w:pPr>
                              <w:pStyle w:val="NoSpacing"/>
                              <w:rPr>
                                <w:szCs w:val="20"/>
                              </w:rPr>
                            </w:pPr>
                          </w:p>
                          <w:p w14:paraId="00488CF4" w14:textId="77777777" w:rsidR="00525E45" w:rsidRPr="00CF391E" w:rsidRDefault="00525E45" w:rsidP="00525E45">
                            <w:pPr>
                              <w:pStyle w:val="NoSpacing"/>
                              <w:rPr>
                                <w:szCs w:val="20"/>
                              </w:rPr>
                            </w:pPr>
                            <w:r w:rsidRPr="00CF391E">
                              <w:rPr>
                                <w:b/>
                                <w:szCs w:val="20"/>
                              </w:rPr>
                              <w:t>Usage Analysis</w:t>
                            </w:r>
                            <w:r w:rsidRPr="00CF391E">
                              <w:rPr>
                                <w:szCs w:val="20"/>
                              </w:rPr>
                              <w:t xml:space="preserve"> shows detailed breakdown of the usage for the selected meter.</w:t>
                            </w:r>
                          </w:p>
                          <w:p w14:paraId="7A5418EC" w14:textId="77777777" w:rsidR="00525E45" w:rsidRPr="00CF391E" w:rsidRDefault="00525E45" w:rsidP="00525E45">
                            <w:pPr>
                              <w:pStyle w:val="NoSpacing"/>
                              <w:rPr>
                                <w:szCs w:val="20"/>
                              </w:rPr>
                            </w:pPr>
                          </w:p>
                          <w:p w14:paraId="074CFCFE" w14:textId="77777777" w:rsidR="00CF391E" w:rsidRDefault="00CF391E" w:rsidP="00525E45">
                            <w:pPr>
                              <w:pStyle w:val="NoSpacing"/>
                              <w:rPr>
                                <w:b/>
                                <w:szCs w:val="20"/>
                              </w:rPr>
                            </w:pPr>
                          </w:p>
                          <w:p w14:paraId="2F924350" w14:textId="77777777" w:rsidR="00525E45" w:rsidRPr="00781D9B" w:rsidRDefault="00525E45" w:rsidP="00525E45">
                            <w:pPr>
                              <w:pStyle w:val="NoSpacing"/>
                              <w:rPr>
                                <w:sz w:val="20"/>
                                <w:szCs w:val="20"/>
                              </w:rPr>
                            </w:pPr>
                            <w:r w:rsidRPr="00CF391E">
                              <w:rPr>
                                <w:b/>
                                <w:szCs w:val="20"/>
                              </w:rPr>
                              <w:t>Water Budget</w:t>
                            </w:r>
                            <w:r w:rsidRPr="00CF391E">
                              <w:rPr>
                                <w:szCs w:val="20"/>
                              </w:rPr>
                              <w:t xml:space="preserve"> allows the customer to view how close they are to their targeted usage</w:t>
                            </w:r>
                            <w:r w:rsidRPr="00781D9B">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4B137" id="_x0000_s1028" type="#_x0000_t202" style="position:absolute;left:0;text-align:left;margin-left:385.7pt;margin-top:12.6pt;width:436.9pt;height:145.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" stroked="f">
                <v:textbox>
                  <w:txbxContent>
                    <w:p w14:paraId="2D4C47FC" w14:textId="77777777" w:rsidR="00525E45" w:rsidRPr="00CF391E" w:rsidRDefault="00525E45" w:rsidP="00525E45">
                      <w:pPr>
                        <w:pStyle w:val="NoSpacing"/>
                        <w:rPr>
                          <w:szCs w:val="20"/>
                        </w:rPr>
                      </w:pPr>
                      <w:r w:rsidRPr="00CF391E">
                        <w:rPr>
                          <w:szCs w:val="20"/>
                        </w:rPr>
                        <w:t xml:space="preserve">The </w:t>
                      </w:r>
                      <w:r w:rsidRPr="00CF391E">
                        <w:rPr>
                          <w:b/>
                          <w:szCs w:val="20"/>
                        </w:rPr>
                        <w:t>Dashboard</w:t>
                      </w:r>
                      <w:r w:rsidRPr="00CF391E">
                        <w:rPr>
                          <w:szCs w:val="20"/>
                        </w:rPr>
                        <w:t xml:space="preserve"> is the Customer Portal landing page.  It contains utility messages and alerts.</w:t>
                      </w:r>
                    </w:p>
                    <w:p w14:paraId="62726024" w14:textId="77777777" w:rsidR="00525E45" w:rsidRDefault="00525E45" w:rsidP="00525E45">
                      <w:pPr>
                        <w:pStyle w:val="NoSpacing"/>
                        <w:rPr>
                          <w:szCs w:val="20"/>
                        </w:rPr>
                      </w:pPr>
                    </w:p>
                    <w:p w14:paraId="58DF3DDD" w14:textId="77777777" w:rsidR="00CF391E" w:rsidRPr="00CF391E" w:rsidRDefault="00CF391E" w:rsidP="00525E45">
                      <w:pPr>
                        <w:pStyle w:val="NoSpacing"/>
                        <w:rPr>
                          <w:szCs w:val="20"/>
                        </w:rPr>
                      </w:pPr>
                    </w:p>
                    <w:p w14:paraId="075519A3" w14:textId="77777777" w:rsidR="00525E45" w:rsidRPr="00CF391E" w:rsidRDefault="00525E45" w:rsidP="00525E45">
                      <w:pPr>
                        <w:pStyle w:val="NoSpacing"/>
                        <w:rPr>
                          <w:szCs w:val="20"/>
                        </w:rPr>
                      </w:pPr>
                      <w:r w:rsidRPr="00CF391E">
                        <w:rPr>
                          <w:b/>
                          <w:szCs w:val="20"/>
                        </w:rPr>
                        <w:t>Consumption History</w:t>
                      </w:r>
                      <w:r w:rsidRPr="00CF391E">
                        <w:rPr>
                          <w:szCs w:val="20"/>
                        </w:rPr>
                        <w:t xml:space="preserve"> allows you to view detailed GPM and interval totals.</w:t>
                      </w:r>
                    </w:p>
                    <w:p w14:paraId="66C5273A" w14:textId="77777777" w:rsidR="00525E45" w:rsidRDefault="00525E45" w:rsidP="00525E45">
                      <w:pPr>
                        <w:pStyle w:val="NoSpacing"/>
                        <w:rPr>
                          <w:szCs w:val="20"/>
                        </w:rPr>
                      </w:pPr>
                    </w:p>
                    <w:p w14:paraId="347ED1EF" w14:textId="77777777" w:rsidR="00CF391E" w:rsidRPr="00CF391E" w:rsidRDefault="00CF391E" w:rsidP="00525E45">
                      <w:pPr>
                        <w:pStyle w:val="NoSpacing"/>
                        <w:rPr>
                          <w:szCs w:val="20"/>
                        </w:rPr>
                      </w:pPr>
                    </w:p>
                    <w:p w14:paraId="00488CF4" w14:textId="77777777" w:rsidR="00525E45" w:rsidRPr="00CF391E" w:rsidRDefault="00525E45" w:rsidP="00525E45">
                      <w:pPr>
                        <w:pStyle w:val="NoSpacing"/>
                        <w:rPr>
                          <w:szCs w:val="20"/>
                        </w:rPr>
                      </w:pPr>
                      <w:r w:rsidRPr="00CF391E">
                        <w:rPr>
                          <w:b/>
                          <w:szCs w:val="20"/>
                        </w:rPr>
                        <w:t>Usage Analysis</w:t>
                      </w:r>
                      <w:r w:rsidRPr="00CF391E">
                        <w:rPr>
                          <w:szCs w:val="20"/>
                        </w:rPr>
                        <w:t xml:space="preserve"> shows detailed breakdown of the usage for the selected meter.</w:t>
                      </w:r>
                    </w:p>
                    <w:p w14:paraId="7A5418EC" w14:textId="77777777" w:rsidR="00525E45" w:rsidRPr="00CF391E" w:rsidRDefault="00525E45" w:rsidP="00525E45">
                      <w:pPr>
                        <w:pStyle w:val="NoSpacing"/>
                        <w:rPr>
                          <w:szCs w:val="20"/>
                        </w:rPr>
                      </w:pPr>
                    </w:p>
                    <w:p w14:paraId="074CFCFE" w14:textId="77777777" w:rsidR="00CF391E" w:rsidRDefault="00CF391E" w:rsidP="00525E45">
                      <w:pPr>
                        <w:pStyle w:val="NoSpacing"/>
                        <w:rPr>
                          <w:b/>
                          <w:szCs w:val="20"/>
                        </w:rPr>
                      </w:pPr>
                    </w:p>
                    <w:p w14:paraId="2F924350" w14:textId="77777777" w:rsidR="00525E45" w:rsidRPr="00781D9B" w:rsidRDefault="00525E45" w:rsidP="00525E45">
                      <w:pPr>
                        <w:pStyle w:val="NoSpacing"/>
                        <w:rPr>
                          <w:sz w:val="20"/>
                          <w:szCs w:val="20"/>
                        </w:rPr>
                      </w:pPr>
                      <w:r w:rsidRPr="00CF391E">
                        <w:rPr>
                          <w:b/>
                          <w:szCs w:val="20"/>
                        </w:rPr>
                        <w:t>Water Budget</w:t>
                      </w:r>
                      <w:r w:rsidRPr="00CF391E">
                        <w:rPr>
                          <w:szCs w:val="20"/>
                        </w:rPr>
                        <w:t xml:space="preserve"> allows the customer to view how close they are to their targeted usage</w:t>
                      </w:r>
                      <w:r w:rsidRPr="00781D9B">
                        <w:rPr>
                          <w:sz w:val="20"/>
                          <w:szCs w:val="20"/>
                        </w:rPr>
                        <w:t>.</w:t>
                      </w:r>
                    </w:p>
                  </w:txbxContent>
                </v:textbox>
                <w10:wrap type="square" anchorx="margin"/>
              </v:shape>
            </w:pict>
          </mc:Fallback>
        </mc:AlternateContent>
      </w:r>
      <w:r w:rsidR="00525E45">
        <w:rPr>
          <w:noProof/>
        </w:rPr>
        <w:drawing>
          <wp:inline distT="0" distB="0" distL="0" distR="0" wp14:anchorId="2150E77A" wp14:editId="37CCF8DB">
            <wp:extent cx="734175" cy="489635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822" cy="5440878"/>
                    </a:xfrm>
                    <a:prstGeom prst="rect">
                      <a:avLst/>
                    </a:prstGeom>
                    <a:noFill/>
                    <a:ln>
                      <a:noFill/>
                    </a:ln>
                  </pic:spPr>
                </pic:pic>
              </a:graphicData>
            </a:graphic>
          </wp:inline>
        </w:drawing>
      </w:r>
      <w:r w:rsidR="00525E45" w:rsidRPr="00525E45">
        <w:rPr>
          <w:noProof/>
        </w:rPr>
        <w:t xml:space="preserve"> </w:t>
      </w:r>
    </w:p>
    <w:p w14:paraId="713A285F" w14:textId="77777777" w:rsidR="00525E45" w:rsidRDefault="00525E45" w:rsidP="00DE7292">
      <w:pPr>
        <w:pStyle w:val="NoSpacing"/>
        <w:jc w:val="both"/>
      </w:pPr>
    </w:p>
    <w:p w14:paraId="5F2BBE0B" w14:textId="77777777" w:rsidR="00CF391E" w:rsidRDefault="00CF391E" w:rsidP="00DE7292">
      <w:pPr>
        <w:pStyle w:val="NoSpacing"/>
        <w:jc w:val="both"/>
      </w:pPr>
    </w:p>
    <w:p w14:paraId="2C269DD0" w14:textId="77777777" w:rsidR="00CF391E" w:rsidRDefault="00CF391E" w:rsidP="00DE7292">
      <w:pPr>
        <w:pStyle w:val="NoSpacing"/>
        <w:jc w:val="both"/>
      </w:pPr>
    </w:p>
    <w:p w14:paraId="60810B07" w14:textId="77777777" w:rsidR="00CF391E" w:rsidRDefault="00CF391E" w:rsidP="00DE7292">
      <w:pPr>
        <w:pStyle w:val="NoSpacing"/>
        <w:jc w:val="both"/>
      </w:pPr>
    </w:p>
    <w:p w14:paraId="5190FCE9" w14:textId="77777777" w:rsidR="00CF391E" w:rsidRDefault="00CF391E" w:rsidP="00DE7292">
      <w:pPr>
        <w:pStyle w:val="NoSpacing"/>
        <w:jc w:val="both"/>
      </w:pPr>
    </w:p>
    <w:p w14:paraId="424349AA" w14:textId="77777777" w:rsidR="00CF391E" w:rsidRDefault="00CF391E" w:rsidP="00DE7292">
      <w:pPr>
        <w:pStyle w:val="NoSpacing"/>
        <w:jc w:val="both"/>
      </w:pPr>
    </w:p>
    <w:p w14:paraId="2A6DE27D" w14:textId="77777777" w:rsidR="00CF391E" w:rsidRDefault="00CF391E" w:rsidP="00DE7292">
      <w:pPr>
        <w:pStyle w:val="NoSpacing"/>
        <w:jc w:val="both"/>
      </w:pPr>
    </w:p>
    <w:p w14:paraId="5496A62F" w14:textId="77777777" w:rsidR="00CF391E" w:rsidRDefault="00CF391E" w:rsidP="00DE7292">
      <w:pPr>
        <w:pStyle w:val="NoSpacing"/>
        <w:jc w:val="both"/>
      </w:pPr>
    </w:p>
    <w:p w14:paraId="32722B92" w14:textId="77777777" w:rsidR="00CF391E" w:rsidRDefault="00CF391E" w:rsidP="00DE7292">
      <w:pPr>
        <w:pStyle w:val="NoSpacing"/>
        <w:jc w:val="both"/>
      </w:pPr>
    </w:p>
    <w:p w14:paraId="60FE595A" w14:textId="77777777" w:rsidR="00CF391E" w:rsidRDefault="00CF391E" w:rsidP="00DE7292">
      <w:pPr>
        <w:pStyle w:val="NoSpacing"/>
        <w:jc w:val="both"/>
      </w:pPr>
    </w:p>
    <w:p w14:paraId="18B6BF51" w14:textId="77777777" w:rsidR="00CF391E" w:rsidRDefault="00CF391E" w:rsidP="00DE7292">
      <w:pPr>
        <w:pStyle w:val="NoSpacing"/>
        <w:jc w:val="both"/>
      </w:pPr>
    </w:p>
    <w:p w14:paraId="35D6564D" w14:textId="77777777" w:rsidR="00CF391E" w:rsidRDefault="00CF391E" w:rsidP="00DE7292">
      <w:pPr>
        <w:pStyle w:val="NoSpacing"/>
        <w:jc w:val="both"/>
      </w:pPr>
    </w:p>
    <w:p w14:paraId="7AB99392" w14:textId="77777777" w:rsidR="00CF391E" w:rsidRDefault="00CF391E" w:rsidP="00DE7292">
      <w:pPr>
        <w:pStyle w:val="NoSpacing"/>
        <w:jc w:val="both"/>
      </w:pPr>
    </w:p>
    <w:p w14:paraId="3C5F52CF" w14:textId="77777777" w:rsidR="00CF391E" w:rsidRDefault="00CF391E" w:rsidP="00DE7292">
      <w:pPr>
        <w:pStyle w:val="NoSpacing"/>
        <w:jc w:val="both"/>
      </w:pPr>
    </w:p>
    <w:p w14:paraId="2FF891F6" w14:textId="77777777" w:rsidR="00CF391E" w:rsidRDefault="00CF391E" w:rsidP="00DE7292">
      <w:pPr>
        <w:pStyle w:val="NoSpacing"/>
        <w:jc w:val="both"/>
      </w:pPr>
    </w:p>
    <w:p w14:paraId="6E045E22" w14:textId="77777777" w:rsidR="00CF391E" w:rsidRDefault="00CF391E" w:rsidP="00DE7292">
      <w:pPr>
        <w:pStyle w:val="NoSpacing"/>
        <w:jc w:val="both"/>
      </w:pPr>
    </w:p>
    <w:p w14:paraId="389C4167" w14:textId="77777777" w:rsidR="00CF391E" w:rsidRDefault="00CF391E" w:rsidP="00DE7292">
      <w:pPr>
        <w:pStyle w:val="NoSpacing"/>
        <w:jc w:val="both"/>
      </w:pPr>
    </w:p>
    <w:p w14:paraId="5D85DA6B" w14:textId="77777777" w:rsidR="00CF391E" w:rsidRDefault="00CF391E" w:rsidP="00DE7292">
      <w:pPr>
        <w:pStyle w:val="NoSpacing"/>
        <w:jc w:val="both"/>
      </w:pPr>
    </w:p>
    <w:p w14:paraId="73191814" w14:textId="77777777" w:rsidR="002D5481" w:rsidRDefault="002D5481" w:rsidP="00DE7292">
      <w:pPr>
        <w:pStyle w:val="NoSpacing"/>
        <w:jc w:val="both"/>
      </w:pPr>
    </w:p>
    <w:p w14:paraId="24BDB5F9" w14:textId="77777777" w:rsidR="00E606CF" w:rsidRDefault="00E606CF" w:rsidP="00DE7292">
      <w:pPr>
        <w:pStyle w:val="NoSpacing"/>
        <w:jc w:val="both"/>
      </w:pPr>
      <w:r>
        <w:lastRenderedPageBreak/>
        <w:t xml:space="preserve">Click on </w:t>
      </w:r>
      <w:r w:rsidRPr="00E606CF">
        <w:rPr>
          <w:color w:val="1F4E79" w:themeColor="accent1" w:themeShade="80"/>
        </w:rPr>
        <w:t>“CONSUMPTION HISTORY”</w:t>
      </w:r>
      <w:r>
        <w:rPr>
          <w:color w:val="1F4E79" w:themeColor="accent1" w:themeShade="80"/>
        </w:rPr>
        <w:t xml:space="preserve"> </w:t>
      </w:r>
      <w:r>
        <w:t>on the left of the screen to continue to the hookup’</w:t>
      </w:r>
      <w:r w:rsidR="00411AA8">
        <w:t>s information screen:</w:t>
      </w:r>
    </w:p>
    <w:p w14:paraId="1CFACAEE" w14:textId="77777777" w:rsidR="00411AA8" w:rsidRDefault="00411AA8" w:rsidP="00DE7292">
      <w:pPr>
        <w:pStyle w:val="NoSpacing"/>
        <w:jc w:val="both"/>
      </w:pPr>
    </w:p>
    <w:p w14:paraId="5C47CC26" w14:textId="77777777" w:rsidR="00411AA8" w:rsidRDefault="00F61F5B" w:rsidP="00395966">
      <w:pPr>
        <w:pStyle w:val="NoSpacing"/>
      </w:pPr>
      <w:r>
        <w:rPr>
          <w:noProof/>
        </w:rPr>
        <w:drawing>
          <wp:inline distT="0" distB="0" distL="0" distR="0" wp14:anchorId="4D73B29D" wp14:editId="6A980EB1">
            <wp:extent cx="7015480" cy="45165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5-25 15.33.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3071" cy="4547221"/>
                    </a:xfrm>
                    <a:prstGeom prst="rect">
                      <a:avLst/>
                    </a:prstGeom>
                  </pic:spPr>
                </pic:pic>
              </a:graphicData>
            </a:graphic>
          </wp:inline>
        </w:drawing>
      </w:r>
    </w:p>
    <w:p w14:paraId="496FB6C7" w14:textId="77777777" w:rsidR="00CF391E" w:rsidRDefault="00CF391E" w:rsidP="00DE7292">
      <w:pPr>
        <w:pStyle w:val="NoSpacing"/>
        <w:jc w:val="both"/>
      </w:pPr>
    </w:p>
    <w:p w14:paraId="5DC3DC7D" w14:textId="77777777" w:rsidR="000E5B7E" w:rsidRDefault="00F61F5B" w:rsidP="00DE7292">
      <w:pPr>
        <w:pStyle w:val="NoSpacing"/>
        <w:jc w:val="both"/>
      </w:pPr>
      <w:r>
        <w:t>This screen will show detailed information for your hookup.  The blue graph shows flow rate in gallons per minute.  The green bar graph show</w:t>
      </w:r>
      <w:r w:rsidR="00440A6D">
        <w:t>s</w:t>
      </w:r>
      <w:r>
        <w:t xml:space="preserve"> total gallons used per day.  Hover your mouse over the graphs for exact amounts.  </w:t>
      </w:r>
      <w:r w:rsidR="00D70785">
        <w:t xml:space="preserve">You can change the Time Interval to show </w:t>
      </w:r>
      <w:r w:rsidR="0083553D">
        <w:t xml:space="preserve">one day, </w:t>
      </w:r>
      <w:r w:rsidR="00D70785">
        <w:t>one week, one month, or a custom time frame.</w:t>
      </w:r>
      <w:r w:rsidR="00074886">
        <w:t xml:space="preserve">  You can also use your mouse’s wheel to change the graph to show hourly usage by hovering</w:t>
      </w:r>
      <w:r w:rsidR="000E5B7E">
        <w:t xml:space="preserve"> over the graph area and scrolling the wheel.</w:t>
      </w:r>
    </w:p>
    <w:p w14:paraId="3DEE8C57" w14:textId="77777777" w:rsidR="00CF391E" w:rsidRDefault="00CF391E" w:rsidP="00DE7292">
      <w:pPr>
        <w:pStyle w:val="NoSpacing"/>
        <w:jc w:val="both"/>
      </w:pPr>
    </w:p>
    <w:p w14:paraId="038AB2C9" w14:textId="77777777" w:rsidR="00986E3D" w:rsidRDefault="000E5B7E" w:rsidP="00DE7292">
      <w:pPr>
        <w:pStyle w:val="NoSpacing"/>
        <w:jc w:val="both"/>
      </w:pPr>
      <w:r>
        <w:t>Y</w:t>
      </w:r>
      <w:r w:rsidR="00D70785">
        <w:t xml:space="preserve">our Water Budget may show your usage as </w:t>
      </w:r>
      <w:r w:rsidR="00DE7292">
        <w:t>“</w:t>
      </w:r>
      <w:r w:rsidR="00D70785">
        <w:t>Efficient, On Target, Inefficient, or Wasteful</w:t>
      </w:r>
      <w:r w:rsidR="00DE7292">
        <w:t>”</w:t>
      </w:r>
      <w:r w:rsidR="00D70785">
        <w:t xml:space="preserve">.  The account above is labeled “Inefficient” due to the usage of a power washer a couple weeks earlier in the month.  These labels are preset by Waterscope, so even if your account shows “Inefficient” or “Wasteful”, this may be normal for you depending on your </w:t>
      </w:r>
      <w:r w:rsidR="00440A6D">
        <w:t xml:space="preserve">own </w:t>
      </w:r>
      <w:r w:rsidR="00D70785">
        <w:t>unique situation.  For example, if you are watering cattle with BDM water, or you are watering lawns or trees, Waterscope ma</w:t>
      </w:r>
      <w:r w:rsidR="008A0858">
        <w:t>y label your usage “Wasteful”, so don’t be alarmed necessarily by this categorization alone.</w:t>
      </w:r>
    </w:p>
    <w:p w14:paraId="7AF97FF0" w14:textId="77777777" w:rsidR="00986E3D" w:rsidRDefault="00986E3D" w:rsidP="00DE7292">
      <w:pPr>
        <w:pStyle w:val="NoSpacing"/>
        <w:jc w:val="both"/>
      </w:pPr>
    </w:p>
    <w:p w14:paraId="50AE1FDC" w14:textId="77777777" w:rsidR="00EE15B1" w:rsidRDefault="00EE15B1" w:rsidP="00DE7292">
      <w:pPr>
        <w:pStyle w:val="NoSpacing"/>
        <w:jc w:val="both"/>
      </w:pPr>
    </w:p>
    <w:p w14:paraId="4309168F" w14:textId="77777777" w:rsidR="00EE15B1" w:rsidRDefault="00EE15B1" w:rsidP="00DE7292">
      <w:pPr>
        <w:pStyle w:val="NoSpacing"/>
        <w:jc w:val="both"/>
      </w:pPr>
    </w:p>
    <w:p w14:paraId="4EB34B68" w14:textId="77777777" w:rsidR="00EE15B1" w:rsidRDefault="00EE15B1" w:rsidP="00DE7292">
      <w:pPr>
        <w:pStyle w:val="NoSpacing"/>
        <w:jc w:val="both"/>
      </w:pPr>
    </w:p>
    <w:p w14:paraId="4F60BE5B" w14:textId="77777777" w:rsidR="00EE15B1" w:rsidRDefault="00EE15B1" w:rsidP="00DE7292">
      <w:pPr>
        <w:pStyle w:val="NoSpacing"/>
        <w:jc w:val="both"/>
      </w:pPr>
    </w:p>
    <w:p w14:paraId="4D738046" w14:textId="77777777" w:rsidR="00EE15B1" w:rsidRDefault="00EE15B1" w:rsidP="00DE7292">
      <w:pPr>
        <w:pStyle w:val="NoSpacing"/>
        <w:jc w:val="both"/>
      </w:pPr>
    </w:p>
    <w:p w14:paraId="630CE7C0" w14:textId="77777777" w:rsidR="00EE15B1" w:rsidRDefault="00EE15B1" w:rsidP="00DE7292">
      <w:pPr>
        <w:pStyle w:val="NoSpacing"/>
        <w:jc w:val="both"/>
      </w:pPr>
    </w:p>
    <w:p w14:paraId="0123A74A" w14:textId="77777777" w:rsidR="002D5481" w:rsidRDefault="002D5481" w:rsidP="00DE7292">
      <w:pPr>
        <w:pStyle w:val="NoSpacing"/>
        <w:jc w:val="both"/>
      </w:pPr>
    </w:p>
    <w:p w14:paraId="4FD582FF" w14:textId="77777777" w:rsidR="00EE15B1" w:rsidRDefault="00EE15B1" w:rsidP="00DE7292">
      <w:pPr>
        <w:pStyle w:val="NoSpacing"/>
        <w:jc w:val="both"/>
      </w:pPr>
    </w:p>
    <w:p w14:paraId="4D0F448F" w14:textId="77777777" w:rsidR="00E606CF" w:rsidRDefault="00D70785" w:rsidP="00DE7292">
      <w:pPr>
        <w:pStyle w:val="NoSpacing"/>
        <w:jc w:val="both"/>
      </w:pPr>
      <w:r>
        <w:lastRenderedPageBreak/>
        <w:t>The blue flow rate graph is the best indicator of a leak.  If the blue lines do not return to the zero baseline, you may have a leak.</w:t>
      </w:r>
      <w:r w:rsidR="00CA0D54">
        <w:t xml:space="preserve">  The </w:t>
      </w:r>
      <w:r w:rsidR="00986E3D">
        <w:t xml:space="preserve">following </w:t>
      </w:r>
      <w:r w:rsidR="00CA0D54">
        <w:t>screen is an example of a leak</w:t>
      </w:r>
      <w:r w:rsidR="00571135">
        <w:t xml:space="preserve"> from a cattle waterer</w:t>
      </w:r>
      <w:r w:rsidR="00CA0D54">
        <w:t>:</w:t>
      </w:r>
    </w:p>
    <w:p w14:paraId="5DC5F1AC" w14:textId="77777777" w:rsidR="00CA0D54" w:rsidRDefault="00CA0D54" w:rsidP="00395966">
      <w:pPr>
        <w:pStyle w:val="NoSpacing"/>
      </w:pPr>
    </w:p>
    <w:p w14:paraId="0DD53784" w14:textId="77777777" w:rsidR="00DE7292" w:rsidRDefault="00CA0D54" w:rsidP="00395966">
      <w:pPr>
        <w:pStyle w:val="NoSpacing"/>
      </w:pPr>
      <w:r>
        <w:rPr>
          <w:noProof/>
        </w:rPr>
        <w:drawing>
          <wp:inline distT="0" distB="0" distL="0" distR="0" wp14:anchorId="66789E73" wp14:editId="3C638F2C">
            <wp:extent cx="6808766" cy="43503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5-29 10.56.0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1454" cy="4422327"/>
                    </a:xfrm>
                    <a:prstGeom prst="rect">
                      <a:avLst/>
                    </a:prstGeom>
                  </pic:spPr>
                </pic:pic>
              </a:graphicData>
            </a:graphic>
          </wp:inline>
        </w:drawing>
      </w:r>
    </w:p>
    <w:p w14:paraId="47BF893C" w14:textId="77777777" w:rsidR="00A87DDE" w:rsidRDefault="00A87DDE" w:rsidP="000E5B7E">
      <w:pPr>
        <w:pStyle w:val="NoSpacing"/>
        <w:jc w:val="both"/>
      </w:pPr>
    </w:p>
    <w:p w14:paraId="1A00AB2D" w14:textId="77777777" w:rsidR="00781D9B" w:rsidRDefault="00781D9B" w:rsidP="000E5B7E">
      <w:pPr>
        <w:pStyle w:val="NoSpacing"/>
        <w:jc w:val="both"/>
      </w:pPr>
    </w:p>
    <w:p w14:paraId="26B391CD" w14:textId="77777777" w:rsidR="00986E3D" w:rsidRPr="00986E3D" w:rsidRDefault="00986E3D" w:rsidP="00986E3D">
      <w:pPr>
        <w:pStyle w:val="NoSpacing"/>
        <w:jc w:val="center"/>
        <w:rPr>
          <w:b/>
          <w:color w:val="1F4E79" w:themeColor="accent1" w:themeShade="80"/>
          <w:sz w:val="28"/>
        </w:rPr>
      </w:pPr>
      <w:r w:rsidRPr="00986E3D">
        <w:rPr>
          <w:b/>
          <w:color w:val="1F4E79" w:themeColor="accent1" w:themeShade="80"/>
          <w:sz w:val="28"/>
        </w:rPr>
        <w:t>NOTIFICATIONS</w:t>
      </w:r>
    </w:p>
    <w:p w14:paraId="51ED1EA4" w14:textId="77777777" w:rsidR="00986E3D" w:rsidRDefault="00986E3D" w:rsidP="000E5B7E">
      <w:pPr>
        <w:pStyle w:val="NoSpacing"/>
        <w:jc w:val="both"/>
      </w:pPr>
    </w:p>
    <w:p w14:paraId="10BD6A20" w14:textId="77777777" w:rsidR="00B24B83" w:rsidRDefault="00D9303E" w:rsidP="000E5B7E">
      <w:pPr>
        <w:pStyle w:val="NoSpacing"/>
        <w:jc w:val="both"/>
      </w:pPr>
      <w:r>
        <w:t>Waterscope provides notifications for</w:t>
      </w:r>
      <w:r w:rsidR="00B24B83">
        <w:t xml:space="preserve"> many different situations that may arise</w:t>
      </w:r>
      <w:r w:rsidR="00BB769E">
        <w:t>.</w:t>
      </w:r>
      <w:r w:rsidR="0097564A">
        <w:t xml:space="preserve"> Some commonly seen notifications are:</w:t>
      </w:r>
    </w:p>
    <w:p w14:paraId="4D9CFA5B" w14:textId="77777777" w:rsidR="00B24B83" w:rsidRDefault="00B24B83" w:rsidP="000E5B7E">
      <w:pPr>
        <w:pStyle w:val="NoSpacing"/>
        <w:jc w:val="both"/>
      </w:pPr>
    </w:p>
    <w:p w14:paraId="1A3D5FC2" w14:textId="77777777" w:rsidR="00B24B83" w:rsidRDefault="0051067F" w:rsidP="000E5B7E">
      <w:pPr>
        <w:pStyle w:val="NoSpacing"/>
        <w:jc w:val="both"/>
      </w:pPr>
      <w:r>
        <w:rPr>
          <w:b/>
          <w:noProof/>
        </w:rPr>
        <w:drawing>
          <wp:inline distT="0" distB="0" distL="0" distR="0" wp14:anchorId="52786C51" wp14:editId="70E03764">
            <wp:extent cx="199960" cy="2147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330" cy="226957"/>
                    </a:xfrm>
                    <a:prstGeom prst="rect">
                      <a:avLst/>
                    </a:prstGeom>
                    <a:noFill/>
                    <a:ln>
                      <a:noFill/>
                    </a:ln>
                  </pic:spPr>
                </pic:pic>
              </a:graphicData>
            </a:graphic>
          </wp:inline>
        </w:drawing>
      </w:r>
      <w:r>
        <w:rPr>
          <w:b/>
        </w:rPr>
        <w:t xml:space="preserve"> </w:t>
      </w:r>
      <w:r w:rsidR="00B24B83" w:rsidRPr="00B24B83">
        <w:rPr>
          <w:b/>
        </w:rPr>
        <w:t>L</w:t>
      </w:r>
      <w:r w:rsidR="00B24B83">
        <w:rPr>
          <w:b/>
        </w:rPr>
        <w:t>eak</w:t>
      </w:r>
      <w:r w:rsidR="001651FB">
        <w:rPr>
          <w:b/>
        </w:rPr>
        <w:t xml:space="preserve">  </w:t>
      </w:r>
      <w:r w:rsidR="00B24B83">
        <w:tab/>
      </w:r>
      <w:r w:rsidR="00CF391E">
        <w:tab/>
      </w:r>
      <w:r w:rsidR="00B24B83">
        <w:t xml:space="preserve">The flag for a leak will trigger should a meter run constantly for 24 consecutive hours.  </w:t>
      </w:r>
      <w:r w:rsidR="00B24B83">
        <w:tab/>
      </w:r>
      <w:r w:rsidR="00B24B83">
        <w:tab/>
      </w:r>
      <w:r w:rsidR="00B24B83">
        <w:tab/>
      </w:r>
      <w:r w:rsidR="00CF391E">
        <w:tab/>
      </w:r>
      <w:r w:rsidR="00B24B83">
        <w:t xml:space="preserve">If the Waterscope program recognizes one 5-minute interval with zero consumption, </w:t>
      </w:r>
      <w:r w:rsidR="00B24B83">
        <w:tab/>
      </w:r>
      <w:r w:rsidR="00B24B83">
        <w:tab/>
      </w:r>
      <w:r w:rsidR="00B24B83">
        <w:tab/>
      </w:r>
      <w:r w:rsidR="00CF391E">
        <w:tab/>
      </w:r>
      <w:r w:rsidR="00B24B83">
        <w:t xml:space="preserve">a new </w:t>
      </w:r>
      <w:r w:rsidR="0097564A">
        <w:t>24-hour</w:t>
      </w:r>
      <w:r w:rsidR="00B24B83">
        <w:t xml:space="preserve"> monitoring cycle is started.</w:t>
      </w:r>
    </w:p>
    <w:p w14:paraId="3F8F6221" w14:textId="77777777" w:rsidR="00B24B83" w:rsidRDefault="00B24B83" w:rsidP="000E5B7E">
      <w:pPr>
        <w:pStyle w:val="NoSpacing"/>
        <w:jc w:val="both"/>
      </w:pPr>
    </w:p>
    <w:p w14:paraId="7AB45EDB" w14:textId="77777777" w:rsidR="00B24B83" w:rsidRDefault="00615F13" w:rsidP="000E5B7E">
      <w:pPr>
        <w:pStyle w:val="NoSpacing"/>
        <w:jc w:val="both"/>
      </w:pPr>
      <w:r>
        <w:pict w14:anchorId="64B9D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8pt;visibility:visible;mso-wrap-style:square">
            <v:imagedata r:id="rId15" o:title=""/>
          </v:shape>
        </w:pict>
      </w:r>
      <w:r w:rsidR="0051067F">
        <w:t xml:space="preserve"> </w:t>
      </w:r>
      <w:r w:rsidR="00B24B83">
        <w:rPr>
          <w:b/>
        </w:rPr>
        <w:t>Intermittent Leak</w:t>
      </w:r>
      <w:r w:rsidR="00B24B83">
        <w:rPr>
          <w:b/>
        </w:rPr>
        <w:tab/>
      </w:r>
      <w:r w:rsidR="00B24B83">
        <w:t xml:space="preserve">This flag is designed to identify situations such as toilet leaks.  It looks at an </w:t>
      </w:r>
      <w:r w:rsidR="00B24B83">
        <w:tab/>
      </w:r>
      <w:r w:rsidR="00B24B83">
        <w:tab/>
      </w:r>
      <w:r w:rsidR="00B24B83">
        <w:tab/>
      </w:r>
      <w:r w:rsidR="00B24B83">
        <w:tab/>
      </w:r>
      <w:r w:rsidR="00CF391E">
        <w:tab/>
      </w:r>
      <w:r w:rsidR="00B24B83">
        <w:t>intermittent, continuous flow between two flow rates over a specified time period.</w:t>
      </w:r>
    </w:p>
    <w:p w14:paraId="74A7F3B6" w14:textId="77777777" w:rsidR="00B24B83" w:rsidRDefault="00B24B83" w:rsidP="000E5B7E">
      <w:pPr>
        <w:pStyle w:val="NoSpacing"/>
        <w:jc w:val="both"/>
      </w:pPr>
    </w:p>
    <w:p w14:paraId="6A3D8C91" w14:textId="77777777" w:rsidR="00B24B83" w:rsidRDefault="0051067F" w:rsidP="000E5B7E">
      <w:pPr>
        <w:pStyle w:val="NoSpacing"/>
        <w:jc w:val="both"/>
      </w:pPr>
      <w:r>
        <w:rPr>
          <w:b/>
          <w:noProof/>
        </w:rPr>
        <w:drawing>
          <wp:inline distT="0" distB="0" distL="0" distR="0" wp14:anchorId="49046013" wp14:editId="47E684BB">
            <wp:extent cx="228600" cy="2076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07645"/>
                    </a:xfrm>
                    <a:prstGeom prst="rect">
                      <a:avLst/>
                    </a:prstGeom>
                    <a:noFill/>
                    <a:ln>
                      <a:noFill/>
                    </a:ln>
                  </pic:spPr>
                </pic:pic>
              </a:graphicData>
            </a:graphic>
          </wp:inline>
        </w:drawing>
      </w:r>
      <w:r>
        <w:rPr>
          <w:b/>
        </w:rPr>
        <w:t xml:space="preserve"> </w:t>
      </w:r>
      <w:r w:rsidR="00B24B83">
        <w:rPr>
          <w:b/>
        </w:rPr>
        <w:t>High Usage:</w:t>
      </w:r>
      <w:r w:rsidR="00B24B83">
        <w:rPr>
          <w:b/>
        </w:rPr>
        <w:tab/>
      </w:r>
      <w:r w:rsidR="00B24B83">
        <w:t xml:space="preserve">The high usage alarm allows you to monitor high consumption on a daily basis.  </w:t>
      </w:r>
      <w:r w:rsidR="0097564A">
        <w:t>If</w:t>
      </w:r>
      <w:r w:rsidR="00B24B83">
        <w:t xml:space="preserve"> </w:t>
      </w:r>
      <w:r w:rsidR="00B24B83">
        <w:tab/>
      </w:r>
      <w:r w:rsidR="00B24B83">
        <w:tab/>
      </w:r>
      <w:r w:rsidR="00B24B83">
        <w:tab/>
      </w:r>
      <w:r w:rsidR="00CF391E">
        <w:tab/>
      </w:r>
      <w:r w:rsidR="00B24B83">
        <w:t>a meter exceed</w:t>
      </w:r>
      <w:r w:rsidR="0097564A">
        <w:t>s</w:t>
      </w:r>
      <w:r w:rsidR="00B24B83">
        <w:t xml:space="preserve"> the high usage limit in any 24-hour period, the flag will be triggered.</w:t>
      </w:r>
    </w:p>
    <w:p w14:paraId="564695D4" w14:textId="77777777" w:rsidR="000E5B7E" w:rsidRDefault="0051067F" w:rsidP="000E5B7E">
      <w:pPr>
        <w:pStyle w:val="NoSpacing"/>
        <w:jc w:val="both"/>
      </w:pPr>
      <w:r>
        <w:rPr>
          <w:b/>
          <w:noProof/>
        </w:rPr>
        <w:drawing>
          <wp:inline distT="0" distB="0" distL="0" distR="0" wp14:anchorId="717ECCE0" wp14:editId="2886B080">
            <wp:extent cx="199390" cy="2295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336" cy="239879"/>
                    </a:xfrm>
                    <a:prstGeom prst="rect">
                      <a:avLst/>
                    </a:prstGeom>
                    <a:noFill/>
                    <a:ln>
                      <a:noFill/>
                    </a:ln>
                  </pic:spPr>
                </pic:pic>
              </a:graphicData>
            </a:graphic>
          </wp:inline>
        </w:drawing>
      </w:r>
      <w:r>
        <w:rPr>
          <w:b/>
        </w:rPr>
        <w:t xml:space="preserve"> </w:t>
      </w:r>
      <w:r w:rsidR="00B24B83">
        <w:rPr>
          <w:b/>
        </w:rPr>
        <w:t>Unexpected Use:</w:t>
      </w:r>
      <w:r w:rsidR="00B24B83">
        <w:rPr>
          <w:b/>
        </w:rPr>
        <w:tab/>
      </w:r>
      <w:r w:rsidR="00B24B83">
        <w:t xml:space="preserve">You can set a time period to receive notifications if any water is being used during </w:t>
      </w:r>
      <w:r w:rsidR="00B24B83">
        <w:tab/>
      </w:r>
      <w:r w:rsidR="00B24B83">
        <w:tab/>
      </w:r>
      <w:r w:rsidR="00B24B83">
        <w:tab/>
      </w:r>
      <w:r w:rsidR="00CF391E">
        <w:tab/>
      </w:r>
      <w:r w:rsidR="00B24B83">
        <w:t>that period.</w:t>
      </w:r>
      <w:r w:rsidR="00D9303E">
        <w:t xml:space="preserve"> </w:t>
      </w:r>
      <w:r w:rsidR="00412DAC">
        <w:t xml:space="preserve">For example, if you are going on vacation, you can tell Waterscope to </w:t>
      </w:r>
      <w:r w:rsidR="00B24B83">
        <w:tab/>
      </w:r>
      <w:r w:rsidR="00B24B83">
        <w:tab/>
      </w:r>
      <w:r w:rsidR="00B24B83">
        <w:tab/>
      </w:r>
      <w:r w:rsidR="00CF391E">
        <w:tab/>
      </w:r>
      <w:r w:rsidR="00412DAC">
        <w:t>notify you if there is any water usage wh</w:t>
      </w:r>
      <w:r w:rsidR="00375216">
        <w:t>ile you are gone.</w:t>
      </w:r>
    </w:p>
    <w:p w14:paraId="6CEEC938" w14:textId="77777777" w:rsidR="00A61561" w:rsidRDefault="00A61561" w:rsidP="000E5B7E">
      <w:pPr>
        <w:pStyle w:val="NoSpacing"/>
        <w:jc w:val="both"/>
      </w:pPr>
      <w:r>
        <w:lastRenderedPageBreak/>
        <w:t xml:space="preserve">You can customize </w:t>
      </w:r>
      <w:r w:rsidR="00D42D85">
        <w:t xml:space="preserve">the Online Portal to send leak, </w:t>
      </w:r>
      <w:r>
        <w:t>high usage</w:t>
      </w:r>
      <w:r w:rsidR="00D42D85">
        <w:t>, and other</w:t>
      </w:r>
      <w:r>
        <w:t xml:space="preserve"> notifications via email.  To set these notifications, click on </w:t>
      </w:r>
      <w:r w:rsidRPr="00A61561">
        <w:rPr>
          <w:color w:val="1F4E79" w:themeColor="accent1" w:themeShade="80"/>
        </w:rPr>
        <w:t>“NOTIFICATIONS”</w:t>
      </w:r>
      <w:r w:rsidR="00D42D85">
        <w:t xml:space="preserve"> from the menu on the</w:t>
      </w:r>
      <w:r>
        <w:t xml:space="preserve"> left side of the screen.  Select the items you want to be notified on, and enter your email address.</w:t>
      </w:r>
    </w:p>
    <w:p w14:paraId="1FAA5611" w14:textId="77777777" w:rsidR="00D42D85" w:rsidRDefault="00D42D85" w:rsidP="000E5B7E">
      <w:pPr>
        <w:pStyle w:val="NoSpacing"/>
        <w:jc w:val="both"/>
      </w:pPr>
    </w:p>
    <w:p w14:paraId="64B4933B" w14:textId="77777777" w:rsidR="00A61561" w:rsidRDefault="00A61561" w:rsidP="00D42D85">
      <w:pPr>
        <w:pStyle w:val="NoSpacing"/>
        <w:jc w:val="center"/>
      </w:pPr>
      <w:r>
        <w:rPr>
          <w:noProof/>
        </w:rPr>
        <w:drawing>
          <wp:inline distT="0" distB="0" distL="0" distR="0" wp14:anchorId="522DF38B" wp14:editId="47E4FB8E">
            <wp:extent cx="4724400" cy="296343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5-30 09.55.13.png"/>
                    <pic:cNvPicPr/>
                  </pic:nvPicPr>
                  <pic:blipFill>
                    <a:blip r:embed="rId18">
                      <a:extLst>
                        <a:ext uri="{28A0092B-C50C-407E-A947-70E740481C1C}">
                          <a14:useLocalDpi xmlns:a14="http://schemas.microsoft.com/office/drawing/2010/main" val="0"/>
                        </a:ext>
                      </a:extLst>
                    </a:blip>
                    <a:stretch>
                      <a:fillRect/>
                    </a:stretch>
                  </pic:blipFill>
                  <pic:spPr>
                    <a:xfrm>
                      <a:off x="0" y="0"/>
                      <a:ext cx="4766230" cy="2989674"/>
                    </a:xfrm>
                    <a:prstGeom prst="rect">
                      <a:avLst/>
                    </a:prstGeom>
                  </pic:spPr>
                </pic:pic>
              </a:graphicData>
            </a:graphic>
          </wp:inline>
        </w:drawing>
      </w:r>
    </w:p>
    <w:p w14:paraId="7E811C17" w14:textId="77777777" w:rsidR="00A61561" w:rsidRDefault="00A61561" w:rsidP="000E5B7E">
      <w:pPr>
        <w:pStyle w:val="NoSpacing"/>
        <w:jc w:val="both"/>
      </w:pPr>
    </w:p>
    <w:p w14:paraId="3A1FA082" w14:textId="77777777" w:rsidR="00A61561" w:rsidRDefault="00546C0C" w:rsidP="000E5B7E">
      <w:pPr>
        <w:pStyle w:val="NoSpacing"/>
        <w:jc w:val="both"/>
      </w:pPr>
      <w:r>
        <w:rPr>
          <w:noProof/>
        </w:rPr>
        <w:drawing>
          <wp:anchor distT="0" distB="0" distL="114300" distR="114300" simplePos="0" relativeHeight="251671552" behindDoc="0" locked="0" layoutInCell="1" allowOverlap="1" wp14:anchorId="36934B2E" wp14:editId="4BB80052">
            <wp:simplePos x="0" y="0"/>
            <wp:positionH relativeFrom="margin">
              <wp:posOffset>5129992</wp:posOffset>
            </wp:positionH>
            <wp:positionV relativeFrom="paragraph">
              <wp:posOffset>116840</wp:posOffset>
            </wp:positionV>
            <wp:extent cx="304800" cy="190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14:sizeRelV relativeFrom="margin">
              <wp14:pctHeight>0</wp14:pctHeight>
            </wp14:sizeRelV>
          </wp:anchor>
        </w:drawing>
      </w:r>
    </w:p>
    <w:p w14:paraId="6A5D6255" w14:textId="77777777" w:rsidR="00D42D85" w:rsidRDefault="00546C0C" w:rsidP="00D42D85">
      <w:pPr>
        <w:pStyle w:val="NoSpacing"/>
        <w:jc w:val="both"/>
      </w:pPr>
      <w:r>
        <w:rPr>
          <w:noProof/>
        </w:rPr>
        <mc:AlternateContent>
          <mc:Choice Requires="wps">
            <w:drawing>
              <wp:anchor distT="0" distB="0" distL="114300" distR="114300" simplePos="0" relativeHeight="251672576" behindDoc="0" locked="0" layoutInCell="1" allowOverlap="1" wp14:anchorId="6CF1371B" wp14:editId="7CDC0788">
                <wp:simplePos x="0" y="0"/>
                <wp:positionH relativeFrom="column">
                  <wp:posOffset>5469775</wp:posOffset>
                </wp:positionH>
                <wp:positionV relativeFrom="paragraph">
                  <wp:posOffset>106159</wp:posOffset>
                </wp:positionV>
                <wp:extent cx="685800" cy="1496291"/>
                <wp:effectExtent l="0" t="0" r="57150" b="104140"/>
                <wp:wrapNone/>
                <wp:docPr id="13" name="Elbow Connector 13"/>
                <wp:cNvGraphicFramePr/>
                <a:graphic xmlns:a="http://schemas.openxmlformats.org/drawingml/2006/main">
                  <a:graphicData uri="http://schemas.microsoft.com/office/word/2010/wordprocessingShape">
                    <wps:wsp>
                      <wps:cNvCnPr/>
                      <wps:spPr>
                        <a:xfrm>
                          <a:off x="0" y="0"/>
                          <a:ext cx="685800" cy="1496291"/>
                        </a:xfrm>
                        <a:prstGeom prst="bentConnector3">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8F28B" id="Elbow Connector 13" o:spid="_x0000_s1026" type="#_x0000_t34" style="position:absolute;margin-left:430.7pt;margin-top:8.35pt;width:54pt;height:1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" strokecolor="#c00000" strokeweight=".5pt">
                <v:stroke endarrow="block"/>
              </v:shape>
            </w:pict>
          </mc:Fallback>
        </mc:AlternateContent>
      </w:r>
      <w:r w:rsidR="00072CB1">
        <w:t xml:space="preserve">For additional help using the Customer Portal, many screens have a question mark symbol                </w:t>
      </w:r>
    </w:p>
    <w:p w14:paraId="1B923F2E" w14:textId="77777777" w:rsidR="00072CB1" w:rsidRDefault="00072CB1" w:rsidP="00D42D85">
      <w:pPr>
        <w:pStyle w:val="NoSpacing"/>
        <w:jc w:val="both"/>
      </w:pPr>
      <w:r>
        <w:t>near the top right corner.  By clicking on the question mark, a pop-up box will appear with helpful</w:t>
      </w:r>
    </w:p>
    <w:p w14:paraId="548E9B8E" w14:textId="77777777" w:rsidR="00546C0C" w:rsidRDefault="00072CB1" w:rsidP="00D42D85">
      <w:pPr>
        <w:pStyle w:val="NoSpacing"/>
        <w:jc w:val="both"/>
      </w:pPr>
      <w:r>
        <w:t xml:space="preserve">information pertaining </w:t>
      </w:r>
      <w:r w:rsidR="00546C0C">
        <w:t>to that screen:</w:t>
      </w:r>
    </w:p>
    <w:p w14:paraId="7DF27A3D" w14:textId="77777777" w:rsidR="00546C0C" w:rsidRDefault="00546C0C" w:rsidP="00D42D85">
      <w:pPr>
        <w:pStyle w:val="NoSpacing"/>
        <w:jc w:val="both"/>
      </w:pPr>
    </w:p>
    <w:p w14:paraId="5A486654" w14:textId="77777777" w:rsidR="00546C0C" w:rsidRDefault="00546C0C" w:rsidP="00D42D85">
      <w:pPr>
        <w:pStyle w:val="NoSpacing"/>
        <w:jc w:val="both"/>
      </w:pPr>
      <w:r>
        <w:rPr>
          <w:noProof/>
        </w:rPr>
        <w:drawing>
          <wp:inline distT="0" distB="0" distL="0" distR="0" wp14:anchorId="2019EF02" wp14:editId="1DF2EA48">
            <wp:extent cx="6492240" cy="30302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5-30 10.20.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3030220"/>
                    </a:xfrm>
                    <a:prstGeom prst="rect">
                      <a:avLst/>
                    </a:prstGeom>
                  </pic:spPr>
                </pic:pic>
              </a:graphicData>
            </a:graphic>
          </wp:inline>
        </w:drawing>
      </w:r>
    </w:p>
    <w:p w14:paraId="268A7B36" w14:textId="77777777" w:rsidR="00546C0C" w:rsidRDefault="00546C0C" w:rsidP="00D42D85">
      <w:pPr>
        <w:pStyle w:val="NoSpacing"/>
        <w:jc w:val="both"/>
      </w:pPr>
    </w:p>
    <w:p w14:paraId="29A5802A" w14:textId="77777777" w:rsidR="00546C0C" w:rsidRDefault="00546C0C" w:rsidP="00D42D85">
      <w:pPr>
        <w:pStyle w:val="NoSpacing"/>
        <w:jc w:val="both"/>
      </w:pPr>
    </w:p>
    <w:p w14:paraId="4D3291EA" w14:textId="77777777" w:rsidR="00546C0C" w:rsidRDefault="004F20FB" w:rsidP="00D42D85">
      <w:pPr>
        <w:pStyle w:val="NoSpacing"/>
        <w:jc w:val="both"/>
      </w:pPr>
      <w:r>
        <w:t>The information in the pop-up box can be downloaded and saved or printed, if you wish.</w:t>
      </w:r>
    </w:p>
    <w:p w14:paraId="2814A2DD" w14:textId="77777777" w:rsidR="00546C0C" w:rsidRDefault="00546C0C" w:rsidP="00D42D85">
      <w:pPr>
        <w:pStyle w:val="NoSpacing"/>
        <w:jc w:val="both"/>
      </w:pPr>
    </w:p>
    <w:p w14:paraId="3AB8BE7E" w14:textId="77777777" w:rsidR="002D5481" w:rsidRDefault="002D5481" w:rsidP="00D42D85">
      <w:pPr>
        <w:pStyle w:val="NoSpacing"/>
        <w:jc w:val="center"/>
        <w:rPr>
          <w:b/>
          <w:color w:val="1F4E79" w:themeColor="accent1" w:themeShade="80"/>
          <w:sz w:val="28"/>
        </w:rPr>
      </w:pPr>
    </w:p>
    <w:p w14:paraId="5C70C92E" w14:textId="77777777" w:rsidR="00D42D85" w:rsidRDefault="00D42D85" w:rsidP="00D42D85">
      <w:pPr>
        <w:pStyle w:val="NoSpacing"/>
        <w:jc w:val="center"/>
        <w:rPr>
          <w:b/>
          <w:color w:val="1F4E79" w:themeColor="accent1" w:themeShade="80"/>
          <w:sz w:val="28"/>
        </w:rPr>
      </w:pPr>
      <w:r w:rsidRPr="00D42D85">
        <w:rPr>
          <w:b/>
          <w:color w:val="1F4E79" w:themeColor="accent1" w:themeShade="80"/>
          <w:sz w:val="28"/>
        </w:rPr>
        <w:lastRenderedPageBreak/>
        <w:t>SMARTPHONE &amp; TABLET USERS</w:t>
      </w:r>
    </w:p>
    <w:p w14:paraId="6DE2C8A5" w14:textId="77777777" w:rsidR="00D42D85" w:rsidRDefault="00D42D85" w:rsidP="00D42D85">
      <w:pPr>
        <w:pStyle w:val="NoSpacing"/>
        <w:rPr>
          <w:b/>
          <w:color w:val="1F4E79" w:themeColor="accent1" w:themeShade="80"/>
        </w:rPr>
      </w:pPr>
    </w:p>
    <w:p w14:paraId="3038411A" w14:textId="77777777" w:rsidR="00072CB1" w:rsidRDefault="00D42D85" w:rsidP="00D42D85">
      <w:pPr>
        <w:pStyle w:val="NoSpacing"/>
      </w:pPr>
      <w:r>
        <w:t xml:space="preserve">Waterscope offers a free app for both Apple and Android devices.  Search “Waterscope” in the Apple </w:t>
      </w:r>
      <w:r w:rsidR="00072CB1">
        <w:t xml:space="preserve">Store or on GooglePlay.  </w:t>
      </w:r>
      <w:r w:rsidR="004F20FB">
        <w:t xml:space="preserve">At this time </w:t>
      </w:r>
      <w:r w:rsidR="00072CB1">
        <w:t xml:space="preserve">the app is only available for those users with one hookup.  It will not work if you have </w:t>
      </w:r>
      <w:r w:rsidR="004F20FB">
        <w:t>multiple hookups.</w:t>
      </w:r>
    </w:p>
    <w:p w14:paraId="7926504B" w14:textId="77777777" w:rsidR="00072CB1" w:rsidRDefault="00072CB1" w:rsidP="00D42D85">
      <w:pPr>
        <w:pStyle w:val="NoSpacing"/>
      </w:pPr>
    </w:p>
    <w:p w14:paraId="4DE342E2" w14:textId="77777777" w:rsidR="00072CB1" w:rsidRDefault="004F20FB" w:rsidP="004F20FB">
      <w:pPr>
        <w:pStyle w:val="NoSpacing"/>
        <w:jc w:val="center"/>
      </w:pPr>
      <w:r>
        <w:rPr>
          <w:noProof/>
        </w:rPr>
        <w:drawing>
          <wp:inline distT="0" distB="0" distL="0" distR="0" wp14:anchorId="0B129BBC" wp14:editId="63ED2B06">
            <wp:extent cx="1557895" cy="1399309"/>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1659370[1].jpg"/>
                    <pic:cNvPicPr/>
                  </pic:nvPicPr>
                  <pic:blipFill rotWithShape="1">
                    <a:blip r:embed="rId21">
                      <a:extLst>
                        <a:ext uri="{28A0092B-C50C-407E-A947-70E740481C1C}">
                          <a14:useLocalDpi xmlns:a14="http://schemas.microsoft.com/office/drawing/2010/main" val="0"/>
                        </a:ext>
                      </a:extLst>
                    </a:blip>
                    <a:srcRect r="10248" b="10248"/>
                    <a:stretch/>
                  </pic:blipFill>
                  <pic:spPr>
                    <a:xfrm>
                      <a:off x="0" y="0"/>
                      <a:ext cx="1596353" cy="1433852"/>
                    </a:xfrm>
                    <a:prstGeom prst="rect">
                      <a:avLst/>
                    </a:prstGeom>
                  </pic:spPr>
                </pic:pic>
              </a:graphicData>
            </a:graphic>
          </wp:inline>
        </w:drawing>
      </w:r>
    </w:p>
    <w:p w14:paraId="2289B8D6" w14:textId="77777777" w:rsidR="00072CB1" w:rsidRDefault="00072CB1" w:rsidP="00D42D85">
      <w:pPr>
        <w:pStyle w:val="NoSpacing"/>
      </w:pPr>
    </w:p>
    <w:p w14:paraId="1884B054" w14:textId="77777777" w:rsidR="00072CB1" w:rsidRPr="00D42D85" w:rsidRDefault="00072CB1" w:rsidP="00D42D85">
      <w:pPr>
        <w:pStyle w:val="NoSpacing"/>
      </w:pPr>
    </w:p>
    <w:p w14:paraId="356D3E0A" w14:textId="77777777" w:rsidR="0097564A" w:rsidRDefault="0097564A" w:rsidP="00D42D85">
      <w:pPr>
        <w:pStyle w:val="NoSpacing"/>
        <w:jc w:val="both"/>
        <w:rPr>
          <w:b/>
        </w:rPr>
      </w:pPr>
    </w:p>
    <w:p w14:paraId="3AF1CFF6" w14:textId="77777777" w:rsidR="004F20FB" w:rsidRDefault="004F20FB" w:rsidP="00D42D85">
      <w:pPr>
        <w:pStyle w:val="NoSpacing"/>
        <w:jc w:val="both"/>
        <w:rPr>
          <w:b/>
        </w:rPr>
      </w:pPr>
    </w:p>
    <w:p w14:paraId="69C3F166" w14:textId="77777777" w:rsidR="004F20FB" w:rsidRDefault="004F20FB" w:rsidP="00D42D85">
      <w:pPr>
        <w:pStyle w:val="NoSpacing"/>
        <w:jc w:val="both"/>
        <w:rPr>
          <w:b/>
        </w:rPr>
      </w:pPr>
    </w:p>
    <w:p w14:paraId="1D10B883" w14:textId="77777777" w:rsidR="004F20FB" w:rsidRPr="00D42D85" w:rsidRDefault="004F20FB" w:rsidP="00D42D85">
      <w:pPr>
        <w:pStyle w:val="NoSpacing"/>
        <w:jc w:val="both"/>
        <w:rPr>
          <w:b/>
        </w:rPr>
      </w:pPr>
    </w:p>
    <w:p w14:paraId="258346FE" w14:textId="77777777" w:rsidR="001651FB" w:rsidRDefault="001651FB" w:rsidP="00D42D85">
      <w:pPr>
        <w:pStyle w:val="NoSpacing"/>
        <w:jc w:val="both"/>
      </w:pPr>
      <w:r>
        <w:t xml:space="preserve">Please be aware that Waterscope will periodically update and make changes to its </w:t>
      </w:r>
      <w:r w:rsidR="004F20FB">
        <w:t>Customer Portal</w:t>
      </w:r>
      <w:r>
        <w:t xml:space="preserve"> that may not be re</w:t>
      </w:r>
      <w:r w:rsidR="00D42D85">
        <w:t>flected by</w:t>
      </w:r>
      <w:r>
        <w:t xml:space="preserve"> the information contained in this guide.</w:t>
      </w:r>
    </w:p>
    <w:p w14:paraId="38474A1A" w14:textId="77777777" w:rsidR="001651FB" w:rsidRDefault="001651FB" w:rsidP="00D42D85">
      <w:pPr>
        <w:pStyle w:val="NoSpacing"/>
        <w:jc w:val="both"/>
      </w:pPr>
    </w:p>
    <w:p w14:paraId="21F29A65" w14:textId="77777777" w:rsidR="00440A6D" w:rsidRDefault="0097564A" w:rsidP="00D42D85">
      <w:pPr>
        <w:pStyle w:val="NoSpacing"/>
        <w:jc w:val="both"/>
      </w:pPr>
      <w:r>
        <w:t>We hope that Waterscope will provide our c</w:t>
      </w:r>
      <w:r w:rsidR="00F9260B">
        <w:t>ustomers with a useful tool for managing their water consumption.</w:t>
      </w:r>
      <w:r w:rsidR="00D42D85">
        <w:t xml:space="preserve">  </w:t>
      </w:r>
      <w:r>
        <w:t>If you encounter any problems or have any questions while navigating the Waterscope Customer Portal, please feel free to call the BDM office at 605-448-5417.</w:t>
      </w:r>
      <w:r w:rsidR="00440A6D">
        <w:tab/>
      </w:r>
    </w:p>
    <w:p w14:paraId="7319CB16" w14:textId="77777777" w:rsidR="001651FB" w:rsidRDefault="001651FB" w:rsidP="00D42D85">
      <w:pPr>
        <w:pStyle w:val="NoSpacing"/>
        <w:jc w:val="both"/>
      </w:pPr>
    </w:p>
    <w:p w14:paraId="3F910640" w14:textId="77777777" w:rsidR="001651FB" w:rsidRDefault="001651FB" w:rsidP="00D42D85">
      <w:pPr>
        <w:pStyle w:val="NoSpacing"/>
        <w:jc w:val="both"/>
      </w:pPr>
    </w:p>
    <w:p w14:paraId="39A99772" w14:textId="77777777" w:rsidR="001651FB" w:rsidRDefault="001651FB" w:rsidP="000E5B7E">
      <w:pPr>
        <w:pStyle w:val="NoSpacing"/>
        <w:jc w:val="both"/>
      </w:pPr>
    </w:p>
    <w:p w14:paraId="3A23D438" w14:textId="77777777" w:rsidR="001651FB" w:rsidRDefault="001651FB" w:rsidP="000E5B7E">
      <w:pPr>
        <w:pStyle w:val="NoSpacing"/>
        <w:jc w:val="both"/>
      </w:pPr>
    </w:p>
    <w:p w14:paraId="0B914017" w14:textId="77777777" w:rsidR="001651FB" w:rsidRDefault="001651FB" w:rsidP="000E5B7E">
      <w:pPr>
        <w:pStyle w:val="NoSpacing"/>
        <w:jc w:val="both"/>
      </w:pPr>
    </w:p>
    <w:p w14:paraId="5E545A5E" w14:textId="77777777" w:rsidR="001651FB" w:rsidRDefault="001651FB" w:rsidP="000E5B7E">
      <w:pPr>
        <w:pStyle w:val="NoSpacing"/>
        <w:jc w:val="both"/>
      </w:pPr>
    </w:p>
    <w:p w14:paraId="651BA1D6" w14:textId="77777777" w:rsidR="00D42D85" w:rsidRDefault="00D42D85" w:rsidP="000E5B7E">
      <w:pPr>
        <w:pStyle w:val="NoSpacing"/>
        <w:jc w:val="both"/>
      </w:pPr>
    </w:p>
    <w:p w14:paraId="701C78D7" w14:textId="77777777" w:rsidR="004F20FB" w:rsidRDefault="004F20FB" w:rsidP="000E5B7E">
      <w:pPr>
        <w:pStyle w:val="NoSpacing"/>
        <w:jc w:val="both"/>
      </w:pPr>
    </w:p>
    <w:p w14:paraId="0F54B1BE" w14:textId="77777777" w:rsidR="004F20FB" w:rsidRDefault="004F20FB" w:rsidP="000E5B7E">
      <w:pPr>
        <w:pStyle w:val="NoSpacing"/>
        <w:jc w:val="both"/>
      </w:pPr>
    </w:p>
    <w:p w14:paraId="3F336D36" w14:textId="77777777" w:rsidR="004F20FB" w:rsidRDefault="004F20FB" w:rsidP="000E5B7E">
      <w:pPr>
        <w:pStyle w:val="NoSpacing"/>
        <w:jc w:val="both"/>
      </w:pPr>
    </w:p>
    <w:p w14:paraId="32F18A62" w14:textId="77777777" w:rsidR="004F20FB" w:rsidRDefault="004F20FB" w:rsidP="000E5B7E">
      <w:pPr>
        <w:pStyle w:val="NoSpacing"/>
        <w:jc w:val="both"/>
      </w:pPr>
    </w:p>
    <w:p w14:paraId="77569C4D" w14:textId="77777777" w:rsidR="004F20FB" w:rsidRDefault="004F20FB" w:rsidP="000E5B7E">
      <w:pPr>
        <w:pStyle w:val="NoSpacing"/>
        <w:jc w:val="both"/>
      </w:pPr>
    </w:p>
    <w:p w14:paraId="50B739D9" w14:textId="77777777" w:rsidR="004F20FB" w:rsidRDefault="004F20FB" w:rsidP="000E5B7E">
      <w:pPr>
        <w:pStyle w:val="NoSpacing"/>
        <w:jc w:val="both"/>
      </w:pPr>
    </w:p>
    <w:p w14:paraId="203307AF" w14:textId="77777777" w:rsidR="004F20FB" w:rsidRDefault="004F20FB" w:rsidP="000E5B7E">
      <w:pPr>
        <w:pStyle w:val="NoSpacing"/>
        <w:jc w:val="both"/>
      </w:pPr>
    </w:p>
    <w:p w14:paraId="60BA93D9" w14:textId="77777777" w:rsidR="004F20FB" w:rsidRDefault="004F20FB" w:rsidP="000E5B7E">
      <w:pPr>
        <w:pStyle w:val="NoSpacing"/>
        <w:jc w:val="both"/>
      </w:pPr>
    </w:p>
    <w:p w14:paraId="70C6CC69" w14:textId="77777777" w:rsidR="004F20FB" w:rsidRDefault="004F20FB" w:rsidP="000E5B7E">
      <w:pPr>
        <w:pStyle w:val="NoSpacing"/>
        <w:jc w:val="both"/>
      </w:pPr>
    </w:p>
    <w:p w14:paraId="159CDD85" w14:textId="77777777" w:rsidR="004F20FB" w:rsidRDefault="004F20FB" w:rsidP="000E5B7E">
      <w:pPr>
        <w:pStyle w:val="NoSpacing"/>
        <w:jc w:val="both"/>
      </w:pPr>
    </w:p>
    <w:p w14:paraId="3DEAF715" w14:textId="77777777" w:rsidR="004F20FB" w:rsidRDefault="004F20FB" w:rsidP="000E5B7E">
      <w:pPr>
        <w:pStyle w:val="NoSpacing"/>
        <w:jc w:val="both"/>
      </w:pPr>
    </w:p>
    <w:p w14:paraId="7A15AA35" w14:textId="77777777" w:rsidR="004F20FB" w:rsidRDefault="004F20FB" w:rsidP="000E5B7E">
      <w:pPr>
        <w:pStyle w:val="NoSpacing"/>
        <w:jc w:val="both"/>
      </w:pPr>
    </w:p>
    <w:p w14:paraId="2C2F9B55" w14:textId="77777777" w:rsidR="004F20FB" w:rsidRDefault="004F20FB" w:rsidP="000E5B7E">
      <w:pPr>
        <w:pStyle w:val="NoSpacing"/>
        <w:jc w:val="both"/>
      </w:pPr>
    </w:p>
    <w:p w14:paraId="3966CAE5" w14:textId="77777777" w:rsidR="00D42D85" w:rsidRDefault="00D42D85" w:rsidP="000E5B7E">
      <w:pPr>
        <w:pStyle w:val="NoSpacing"/>
        <w:jc w:val="both"/>
      </w:pPr>
    </w:p>
    <w:p w14:paraId="378283D1" w14:textId="77777777" w:rsidR="00C530E9" w:rsidRDefault="00D42D85" w:rsidP="00C530E9">
      <w:pPr>
        <w:pStyle w:val="NoSpacing"/>
        <w:jc w:val="center"/>
      </w:pPr>
      <w:r>
        <w:t>Thi</w:t>
      </w:r>
      <w:r w:rsidR="00C530E9">
        <w:t>s institution is an equal opportunity provider.</w:t>
      </w:r>
    </w:p>
    <w:p w14:paraId="2507AD7D" w14:textId="77777777" w:rsidR="00C530E9" w:rsidRPr="00412DAC" w:rsidRDefault="00C530E9" w:rsidP="00C530E9">
      <w:pPr>
        <w:pStyle w:val="NoSpacing"/>
        <w:jc w:val="center"/>
      </w:pPr>
      <w:r>
        <w:t>Esta institucion es un proveedor de servicios con igualdad de oportunidades.</w:t>
      </w:r>
    </w:p>
    <w:sectPr w:rsidR="00C530E9" w:rsidRPr="00412DAC" w:rsidSect="00CF391E">
      <w:headerReference w:type="default" r:id="rId22"/>
      <w:pgSz w:w="12240" w:h="15840"/>
      <w:pgMar w:top="144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498FC" w14:textId="77777777" w:rsidR="00C530E9" w:rsidRDefault="00C530E9" w:rsidP="00C530E9">
      <w:pPr>
        <w:spacing w:after="0" w:line="240" w:lineRule="auto"/>
      </w:pPr>
      <w:r>
        <w:separator/>
      </w:r>
    </w:p>
  </w:endnote>
  <w:endnote w:type="continuationSeparator" w:id="0">
    <w:p w14:paraId="2DC45792" w14:textId="77777777" w:rsidR="00C530E9" w:rsidRDefault="00C530E9" w:rsidP="00C53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arajita">
    <w:charset w:val="00"/>
    <w:family w:val="swiss"/>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87A12" w14:textId="77777777" w:rsidR="00C530E9" w:rsidRDefault="00C530E9" w:rsidP="00C530E9">
      <w:pPr>
        <w:spacing w:after="0" w:line="240" w:lineRule="auto"/>
      </w:pPr>
      <w:r>
        <w:separator/>
      </w:r>
    </w:p>
  </w:footnote>
  <w:footnote w:type="continuationSeparator" w:id="0">
    <w:p w14:paraId="46A42B54" w14:textId="77777777" w:rsidR="00C530E9" w:rsidRDefault="00C530E9" w:rsidP="00C530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048761"/>
      <w:docPartObj>
        <w:docPartGallery w:val="Page Numbers (Top of Page)"/>
        <w:docPartUnique/>
      </w:docPartObj>
    </w:sdtPr>
    <w:sdtEndPr>
      <w:rPr>
        <w:noProof/>
      </w:rPr>
    </w:sdtEndPr>
    <w:sdtContent>
      <w:p w14:paraId="670E3579" w14:textId="77777777" w:rsidR="008227C5" w:rsidRDefault="008227C5">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272659F2" w14:textId="77777777" w:rsidR="002D5481" w:rsidRDefault="002D54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F2A"/>
    <w:rsid w:val="0005038A"/>
    <w:rsid w:val="00072CB1"/>
    <w:rsid w:val="00074886"/>
    <w:rsid w:val="000E5B7E"/>
    <w:rsid w:val="00157956"/>
    <w:rsid w:val="001651FB"/>
    <w:rsid w:val="00232336"/>
    <w:rsid w:val="00270992"/>
    <w:rsid w:val="002D5481"/>
    <w:rsid w:val="003614B2"/>
    <w:rsid w:val="00375216"/>
    <w:rsid w:val="00376B27"/>
    <w:rsid w:val="00395966"/>
    <w:rsid w:val="00411AA8"/>
    <w:rsid w:val="00412DAC"/>
    <w:rsid w:val="00440A6D"/>
    <w:rsid w:val="00445C50"/>
    <w:rsid w:val="00471210"/>
    <w:rsid w:val="004F20FB"/>
    <w:rsid w:val="0051067F"/>
    <w:rsid w:val="00525E45"/>
    <w:rsid w:val="00546436"/>
    <w:rsid w:val="00546C0C"/>
    <w:rsid w:val="00571135"/>
    <w:rsid w:val="00612473"/>
    <w:rsid w:val="00615F13"/>
    <w:rsid w:val="00617B86"/>
    <w:rsid w:val="00681F90"/>
    <w:rsid w:val="006F3F84"/>
    <w:rsid w:val="00710B7A"/>
    <w:rsid w:val="00781D9B"/>
    <w:rsid w:val="007A1D99"/>
    <w:rsid w:val="008227C5"/>
    <w:rsid w:val="008244E7"/>
    <w:rsid w:val="0083553D"/>
    <w:rsid w:val="008A0858"/>
    <w:rsid w:val="00930866"/>
    <w:rsid w:val="0095786B"/>
    <w:rsid w:val="0097564A"/>
    <w:rsid w:val="00986E3D"/>
    <w:rsid w:val="009C4F2A"/>
    <w:rsid w:val="00A44824"/>
    <w:rsid w:val="00A61561"/>
    <w:rsid w:val="00A87DDE"/>
    <w:rsid w:val="00AE2154"/>
    <w:rsid w:val="00AF574D"/>
    <w:rsid w:val="00B24B83"/>
    <w:rsid w:val="00BB769E"/>
    <w:rsid w:val="00C133B4"/>
    <w:rsid w:val="00C530E9"/>
    <w:rsid w:val="00CA0D54"/>
    <w:rsid w:val="00CF391E"/>
    <w:rsid w:val="00D42D85"/>
    <w:rsid w:val="00D64EE0"/>
    <w:rsid w:val="00D70785"/>
    <w:rsid w:val="00D85E92"/>
    <w:rsid w:val="00D9303E"/>
    <w:rsid w:val="00DE7292"/>
    <w:rsid w:val="00E32823"/>
    <w:rsid w:val="00E606CF"/>
    <w:rsid w:val="00EE15B1"/>
    <w:rsid w:val="00F43280"/>
    <w:rsid w:val="00F61F5B"/>
    <w:rsid w:val="00F821C1"/>
    <w:rsid w:val="00F9260B"/>
    <w:rsid w:val="00FA0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920358"/>
  <w15:chartTrackingRefBased/>
  <w15:docId w15:val="{22B0E811-7A16-4071-A53C-4ABF21C0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F574D"/>
    <w:pPr>
      <w:framePr w:w="7920" w:h="1980" w:hRule="exact" w:hSpace="180" w:wrap="auto" w:hAnchor="page" w:xAlign="center" w:yAlign="bottom"/>
      <w:spacing w:after="0" w:line="240" w:lineRule="auto"/>
      <w:ind w:left="2880"/>
    </w:pPr>
    <w:rPr>
      <w:rFonts w:ascii="Aparajita" w:eastAsiaTheme="majorEastAsia" w:hAnsi="Aparajita" w:cstheme="majorBidi"/>
      <w:sz w:val="32"/>
      <w:szCs w:val="24"/>
    </w:rPr>
  </w:style>
  <w:style w:type="paragraph" w:styleId="NoSpacing">
    <w:name w:val="No Spacing"/>
    <w:uiPriority w:val="1"/>
    <w:qFormat/>
    <w:rsid w:val="009C4F2A"/>
    <w:pPr>
      <w:spacing w:after="0" w:line="240" w:lineRule="auto"/>
    </w:pPr>
  </w:style>
  <w:style w:type="character" w:styleId="Hyperlink">
    <w:name w:val="Hyperlink"/>
    <w:basedOn w:val="DefaultParagraphFont"/>
    <w:uiPriority w:val="99"/>
    <w:unhideWhenUsed/>
    <w:rsid w:val="003614B2"/>
    <w:rPr>
      <w:color w:val="0563C1" w:themeColor="hyperlink"/>
      <w:u w:val="single"/>
    </w:rPr>
  </w:style>
  <w:style w:type="paragraph" w:styleId="Header">
    <w:name w:val="header"/>
    <w:basedOn w:val="Normal"/>
    <w:link w:val="HeaderChar"/>
    <w:uiPriority w:val="99"/>
    <w:unhideWhenUsed/>
    <w:rsid w:val="00C53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0E9"/>
  </w:style>
  <w:style w:type="paragraph" w:styleId="Footer">
    <w:name w:val="footer"/>
    <w:basedOn w:val="Normal"/>
    <w:link w:val="FooterChar"/>
    <w:uiPriority w:val="99"/>
    <w:unhideWhenUsed/>
    <w:rsid w:val="00C53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0E9"/>
  </w:style>
  <w:style w:type="paragraph" w:styleId="BalloonText">
    <w:name w:val="Balloon Text"/>
    <w:basedOn w:val="Normal"/>
    <w:link w:val="BalloonTextChar"/>
    <w:uiPriority w:val="99"/>
    <w:semiHidden/>
    <w:unhideWhenUsed/>
    <w:rsid w:val="00C53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0E9"/>
    <w:rPr>
      <w:rFonts w:ascii="Segoe UI" w:hAnsi="Segoe UI" w:cs="Segoe UI"/>
      <w:sz w:val="18"/>
      <w:szCs w:val="18"/>
    </w:rPr>
  </w:style>
  <w:style w:type="character" w:styleId="UnresolvedMention">
    <w:name w:val="Unresolved Mention"/>
    <w:basedOn w:val="DefaultParagraphFont"/>
    <w:uiPriority w:val="99"/>
    <w:semiHidden/>
    <w:unhideWhenUsed/>
    <w:rsid w:val="00615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TotalTime>
  <Pages>8</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dc:creator>
  <cp:keywords/>
  <dc:description/>
  <cp:lastModifiedBy>Shannon Wegleitner</cp:lastModifiedBy>
  <cp:revision>25</cp:revision>
  <cp:lastPrinted>2018-07-27T19:57:00Z</cp:lastPrinted>
  <dcterms:created xsi:type="dcterms:W3CDTF">2018-05-25T20:42:00Z</dcterms:created>
  <dcterms:modified xsi:type="dcterms:W3CDTF">2020-07-09T20:04:00Z</dcterms:modified>
</cp:coreProperties>
</file>